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39095">
      <w:pPr>
        <w:spacing w:line="440" w:lineRule="exact"/>
        <w:jc w:val="center"/>
        <w:rPr>
          <w:rFonts w:hint="eastAsia"/>
          <w:b/>
          <w:color w:val="auto"/>
          <w:sz w:val="44"/>
          <w:szCs w:val="44"/>
          <w:highlight w:val="none"/>
        </w:rPr>
      </w:pPr>
      <w:r>
        <w:rPr>
          <w:rFonts w:hint="eastAsia"/>
          <w:b/>
          <w:color w:val="auto"/>
          <w:sz w:val="44"/>
          <w:szCs w:val="44"/>
          <w:highlight w:val="none"/>
        </w:rPr>
        <w:t>采购需求</w:t>
      </w:r>
    </w:p>
    <w:p w14:paraId="5C3CBA67">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一、采购标的清单</w:t>
      </w:r>
    </w:p>
    <w:tbl>
      <w:tblPr>
        <w:tblStyle w:val="10"/>
        <w:tblW w:w="9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102"/>
        <w:gridCol w:w="3540"/>
        <w:gridCol w:w="1306"/>
        <w:gridCol w:w="1403"/>
        <w:gridCol w:w="1388"/>
      </w:tblGrid>
      <w:tr w14:paraId="4AA2D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90" w:type="dxa"/>
            <w:noWrap w:val="0"/>
            <w:vAlign w:val="center"/>
          </w:tcPr>
          <w:p w14:paraId="26566F5F">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采购包</w:t>
            </w:r>
          </w:p>
        </w:tc>
        <w:tc>
          <w:tcPr>
            <w:tcW w:w="1102" w:type="dxa"/>
            <w:noWrap w:val="0"/>
            <w:vAlign w:val="center"/>
          </w:tcPr>
          <w:p w14:paraId="1F3511E9">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w:t>
            </w:r>
          </w:p>
        </w:tc>
        <w:tc>
          <w:tcPr>
            <w:tcW w:w="3540" w:type="dxa"/>
            <w:noWrap w:val="0"/>
            <w:vAlign w:val="center"/>
          </w:tcPr>
          <w:p w14:paraId="1C4C8DBE">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名称</w:t>
            </w:r>
          </w:p>
        </w:tc>
        <w:tc>
          <w:tcPr>
            <w:tcW w:w="1306" w:type="dxa"/>
            <w:noWrap w:val="0"/>
            <w:vAlign w:val="center"/>
          </w:tcPr>
          <w:p w14:paraId="451555AE">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tc>
        <w:tc>
          <w:tcPr>
            <w:tcW w:w="1403" w:type="dxa"/>
            <w:noWrap w:val="0"/>
            <w:vAlign w:val="center"/>
          </w:tcPr>
          <w:p w14:paraId="3BC1E240">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预算</w:t>
            </w:r>
          </w:p>
        </w:tc>
        <w:tc>
          <w:tcPr>
            <w:tcW w:w="1388" w:type="dxa"/>
            <w:noWrap w:val="0"/>
            <w:vAlign w:val="center"/>
          </w:tcPr>
          <w:p w14:paraId="32166641">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是否接受</w:t>
            </w:r>
          </w:p>
          <w:p w14:paraId="4E64F93E">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进口产品</w:t>
            </w:r>
          </w:p>
        </w:tc>
      </w:tr>
      <w:tr w14:paraId="30DA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90" w:type="dxa"/>
            <w:vMerge w:val="restart"/>
            <w:noWrap w:val="0"/>
            <w:vAlign w:val="center"/>
          </w:tcPr>
          <w:p w14:paraId="3CB34270">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02" w:type="dxa"/>
            <w:noWrap w:val="0"/>
            <w:vAlign w:val="center"/>
          </w:tcPr>
          <w:p w14:paraId="63AF908A">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品目一</w:t>
            </w:r>
          </w:p>
        </w:tc>
        <w:tc>
          <w:tcPr>
            <w:tcW w:w="3540" w:type="dxa"/>
            <w:noWrap w:val="0"/>
            <w:vAlign w:val="center"/>
          </w:tcPr>
          <w:p w14:paraId="34EF0C33">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支撑喉镜</w:t>
            </w:r>
          </w:p>
        </w:tc>
        <w:tc>
          <w:tcPr>
            <w:tcW w:w="1306" w:type="dxa"/>
            <w:noWrap w:val="0"/>
            <w:vAlign w:val="center"/>
          </w:tcPr>
          <w:p w14:paraId="10C8DB97">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1台</w:t>
            </w:r>
          </w:p>
        </w:tc>
        <w:tc>
          <w:tcPr>
            <w:tcW w:w="1403" w:type="dxa"/>
            <w:noWrap w:val="0"/>
            <w:vAlign w:val="center"/>
          </w:tcPr>
          <w:p w14:paraId="4B84569C">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10万元</w:t>
            </w:r>
          </w:p>
        </w:tc>
        <w:tc>
          <w:tcPr>
            <w:tcW w:w="1388" w:type="dxa"/>
            <w:noWrap w:val="0"/>
            <w:vAlign w:val="center"/>
          </w:tcPr>
          <w:p w14:paraId="185312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7EC1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90" w:type="dxa"/>
            <w:vMerge w:val="continue"/>
            <w:noWrap w:val="0"/>
            <w:vAlign w:val="center"/>
          </w:tcPr>
          <w:p w14:paraId="437D25C0">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p>
        </w:tc>
        <w:tc>
          <w:tcPr>
            <w:tcW w:w="1102" w:type="dxa"/>
            <w:noWrap w:val="0"/>
            <w:vAlign w:val="center"/>
          </w:tcPr>
          <w:p w14:paraId="343393E0">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品目二</w:t>
            </w:r>
          </w:p>
        </w:tc>
        <w:tc>
          <w:tcPr>
            <w:tcW w:w="3540" w:type="dxa"/>
            <w:noWrap w:val="0"/>
            <w:vAlign w:val="center"/>
          </w:tcPr>
          <w:p w14:paraId="709F18CE">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耳科手术显微镜（核心产品）</w:t>
            </w:r>
          </w:p>
        </w:tc>
        <w:tc>
          <w:tcPr>
            <w:tcW w:w="1306" w:type="dxa"/>
            <w:noWrap w:val="0"/>
            <w:vAlign w:val="center"/>
          </w:tcPr>
          <w:p w14:paraId="44E6DBCE">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1台</w:t>
            </w:r>
          </w:p>
        </w:tc>
        <w:tc>
          <w:tcPr>
            <w:tcW w:w="1403" w:type="dxa"/>
            <w:noWrap w:val="0"/>
            <w:vAlign w:val="center"/>
          </w:tcPr>
          <w:p w14:paraId="554E453D">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40万元</w:t>
            </w:r>
          </w:p>
        </w:tc>
        <w:tc>
          <w:tcPr>
            <w:tcW w:w="1388" w:type="dxa"/>
            <w:noWrap w:val="0"/>
            <w:vAlign w:val="center"/>
          </w:tcPr>
          <w:p w14:paraId="2BE251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r w14:paraId="57C2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90" w:type="dxa"/>
            <w:vMerge w:val="continue"/>
            <w:noWrap w:val="0"/>
            <w:vAlign w:val="center"/>
          </w:tcPr>
          <w:p w14:paraId="2B36F39F">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p>
        </w:tc>
        <w:tc>
          <w:tcPr>
            <w:tcW w:w="1102" w:type="dxa"/>
            <w:noWrap w:val="0"/>
            <w:vAlign w:val="center"/>
          </w:tcPr>
          <w:p w14:paraId="4261E80D">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品目三</w:t>
            </w:r>
          </w:p>
        </w:tc>
        <w:tc>
          <w:tcPr>
            <w:tcW w:w="3540" w:type="dxa"/>
            <w:noWrap w:val="0"/>
            <w:vAlign w:val="center"/>
          </w:tcPr>
          <w:p w14:paraId="77633831">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鼻内镜手术动力系统</w:t>
            </w:r>
          </w:p>
        </w:tc>
        <w:tc>
          <w:tcPr>
            <w:tcW w:w="1306" w:type="dxa"/>
            <w:noWrap w:val="0"/>
            <w:vAlign w:val="center"/>
          </w:tcPr>
          <w:p w14:paraId="6166FB74">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1台</w:t>
            </w:r>
          </w:p>
        </w:tc>
        <w:tc>
          <w:tcPr>
            <w:tcW w:w="1403" w:type="dxa"/>
            <w:noWrap w:val="0"/>
            <w:vAlign w:val="center"/>
          </w:tcPr>
          <w:p w14:paraId="6DABDBB9">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26万元</w:t>
            </w:r>
          </w:p>
        </w:tc>
        <w:tc>
          <w:tcPr>
            <w:tcW w:w="1388" w:type="dxa"/>
            <w:noWrap w:val="0"/>
            <w:vAlign w:val="center"/>
          </w:tcPr>
          <w:p w14:paraId="5B714B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不接受</w:t>
            </w:r>
          </w:p>
        </w:tc>
      </w:tr>
      <w:tr w14:paraId="6FF4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90" w:type="dxa"/>
            <w:vMerge w:val="continue"/>
            <w:noWrap w:val="0"/>
            <w:vAlign w:val="center"/>
          </w:tcPr>
          <w:p w14:paraId="4CC60D72">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p>
        </w:tc>
        <w:tc>
          <w:tcPr>
            <w:tcW w:w="1102" w:type="dxa"/>
            <w:noWrap w:val="0"/>
            <w:vAlign w:val="center"/>
          </w:tcPr>
          <w:p w14:paraId="4EDD0EC4">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品目四</w:t>
            </w:r>
          </w:p>
        </w:tc>
        <w:tc>
          <w:tcPr>
            <w:tcW w:w="3540" w:type="dxa"/>
            <w:noWrap w:val="0"/>
            <w:vAlign w:val="center"/>
          </w:tcPr>
          <w:p w14:paraId="5B7B9746">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低温等离子射频消融仪</w:t>
            </w:r>
          </w:p>
        </w:tc>
        <w:tc>
          <w:tcPr>
            <w:tcW w:w="1306" w:type="dxa"/>
            <w:noWrap w:val="0"/>
            <w:vAlign w:val="center"/>
          </w:tcPr>
          <w:p w14:paraId="6C3763E1">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1台</w:t>
            </w:r>
          </w:p>
        </w:tc>
        <w:tc>
          <w:tcPr>
            <w:tcW w:w="1403" w:type="dxa"/>
            <w:noWrap w:val="0"/>
            <w:vAlign w:val="center"/>
          </w:tcPr>
          <w:p w14:paraId="5FB70F41">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10万元</w:t>
            </w:r>
          </w:p>
        </w:tc>
        <w:tc>
          <w:tcPr>
            <w:tcW w:w="1388" w:type="dxa"/>
            <w:noWrap w:val="0"/>
            <w:vAlign w:val="center"/>
          </w:tcPr>
          <w:p w14:paraId="350E3F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不接受</w:t>
            </w:r>
          </w:p>
        </w:tc>
      </w:tr>
      <w:tr w14:paraId="1191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729" w:type="dxa"/>
            <w:gridSpan w:val="6"/>
            <w:noWrap w:val="0"/>
            <w:vAlign w:val="center"/>
          </w:tcPr>
          <w:p w14:paraId="55F8ECC6">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采购包1预算总计：86万元，最高限价75万元。</w:t>
            </w:r>
          </w:p>
        </w:tc>
      </w:tr>
      <w:tr w14:paraId="5D2A6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90" w:type="dxa"/>
            <w:noWrap w:val="0"/>
            <w:vAlign w:val="center"/>
          </w:tcPr>
          <w:p w14:paraId="1C3A6811">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02" w:type="dxa"/>
            <w:noWrap w:val="0"/>
            <w:vAlign w:val="center"/>
          </w:tcPr>
          <w:p w14:paraId="623E8ADB">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品目一</w:t>
            </w:r>
          </w:p>
        </w:tc>
        <w:tc>
          <w:tcPr>
            <w:tcW w:w="3540" w:type="dxa"/>
            <w:noWrap w:val="0"/>
            <w:vAlign w:val="center"/>
          </w:tcPr>
          <w:p w14:paraId="4261710B">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眼科光学相干断层扫描仪</w:t>
            </w:r>
          </w:p>
        </w:tc>
        <w:tc>
          <w:tcPr>
            <w:tcW w:w="1306" w:type="dxa"/>
            <w:noWrap w:val="0"/>
            <w:vAlign w:val="center"/>
          </w:tcPr>
          <w:p w14:paraId="4D363C92">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kern w:val="2"/>
                <w:sz w:val="24"/>
                <w:szCs w:val="24"/>
                <w:highlight w:val="none"/>
                <w:lang w:val="en-US" w:eastAsia="zh-CN" w:bidi="ar-SA"/>
              </w:rPr>
              <w:t>1台</w:t>
            </w:r>
          </w:p>
        </w:tc>
        <w:tc>
          <w:tcPr>
            <w:tcW w:w="1403" w:type="dxa"/>
            <w:noWrap w:val="0"/>
            <w:vAlign w:val="center"/>
          </w:tcPr>
          <w:p w14:paraId="58CC2C34">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85万元</w:t>
            </w:r>
          </w:p>
        </w:tc>
        <w:tc>
          <w:tcPr>
            <w:tcW w:w="1388" w:type="dxa"/>
            <w:noWrap w:val="0"/>
            <w:vAlign w:val="center"/>
          </w:tcPr>
          <w:p w14:paraId="644CCD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tc>
      </w:tr>
    </w:tbl>
    <w:p w14:paraId="7F5693D8">
      <w:pPr>
        <w:spacing w:line="360" w:lineRule="auto"/>
        <w:rPr>
          <w:rFonts w:hint="eastAsia" w:ascii="宋体" w:hAnsi="宋体" w:eastAsia="宋体" w:cs="宋体"/>
          <w:b/>
          <w:color w:val="auto"/>
          <w:sz w:val="24"/>
          <w:szCs w:val="24"/>
          <w:highlight w:val="none"/>
        </w:rPr>
      </w:pPr>
    </w:p>
    <w:p w14:paraId="67416FCA">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二、技术要求</w:t>
      </w:r>
    </w:p>
    <w:p w14:paraId="4C650F77">
      <w:pPr>
        <w:spacing w:line="360" w:lineRule="auto"/>
        <w:ind w:firstLine="480" w:firstLineChars="200"/>
        <w:rPr>
          <w:rFonts w:hint="eastAsia" w:ascii="宋体" w:hAnsi="宋体" w:eastAsia="宋体" w:cs="宋体"/>
          <w:i/>
          <w:color w:val="auto"/>
          <w:sz w:val="24"/>
          <w:szCs w:val="24"/>
          <w:highlight w:val="none"/>
          <w:u w:val="single"/>
        </w:rPr>
      </w:pPr>
      <w:r>
        <w:rPr>
          <w:rFonts w:hint="eastAsia" w:ascii="宋体" w:hAnsi="宋体" w:eastAsia="宋体" w:cs="宋体"/>
          <w:bCs/>
          <w:color w:val="auto"/>
          <w:sz w:val="24"/>
          <w:szCs w:val="24"/>
          <w:highlight w:val="none"/>
        </w:rPr>
        <w:t>技术要求是指对采购标的功能和质量要求，包括性能、材料、结构、外观、安全，或者服务内容和标准等。</w:t>
      </w:r>
      <w:r>
        <w:rPr>
          <w:rFonts w:hint="eastAsia" w:ascii="宋体" w:hAnsi="宋体" w:eastAsia="宋体" w:cs="宋体"/>
          <w:b/>
          <w:bCs w:val="0"/>
          <w:color w:val="FF0000"/>
          <w:sz w:val="24"/>
          <w:szCs w:val="24"/>
          <w:highlight w:val="none"/>
        </w:rPr>
        <w:t>其中★项条款为实质性要求</w:t>
      </w:r>
      <w:r>
        <w:rPr>
          <w:rFonts w:hint="eastAsia" w:ascii="宋体" w:hAnsi="宋体" w:eastAsia="宋体" w:cs="宋体"/>
          <w:b/>
          <w:bCs/>
          <w:color w:val="FF0000"/>
          <w:sz w:val="24"/>
          <w:szCs w:val="24"/>
          <w:highlight w:val="none"/>
        </w:rPr>
        <w:t>。</w:t>
      </w:r>
    </w:p>
    <w:p w14:paraId="0D0A058B">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采购包1：技术参数及要求</w:t>
      </w:r>
    </w:p>
    <w:tbl>
      <w:tblPr>
        <w:tblStyle w:val="10"/>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8277"/>
      </w:tblGrid>
      <w:tr w14:paraId="7529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692" w:type="dxa"/>
            <w:gridSpan w:val="2"/>
            <w:noWrap w:val="0"/>
            <w:vAlign w:val="center"/>
          </w:tcPr>
          <w:p w14:paraId="0A37C704">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kern w:val="0"/>
                <w:sz w:val="24"/>
                <w:szCs w:val="24"/>
              </w:rPr>
              <w:t>需求清单及技术参数</w:t>
            </w:r>
          </w:p>
        </w:tc>
      </w:tr>
      <w:tr w14:paraId="4945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692" w:type="dxa"/>
            <w:gridSpan w:val="2"/>
            <w:noWrap w:val="0"/>
            <w:vAlign w:val="center"/>
          </w:tcPr>
          <w:p w14:paraId="71001BE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b/>
                <w:bCs/>
                <w:color w:val="auto"/>
                <w:sz w:val="24"/>
                <w:szCs w:val="24"/>
                <w:lang w:val="en-US" w:eastAsia="zh-CN"/>
              </w:rPr>
              <w:t>品目一：支撑喉镜1台</w:t>
            </w:r>
          </w:p>
        </w:tc>
      </w:tr>
      <w:tr w14:paraId="3BCA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15" w:type="dxa"/>
            <w:noWrap w:val="0"/>
            <w:vAlign w:val="center"/>
          </w:tcPr>
          <w:p w14:paraId="2B4C2578">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w:t>
            </w:r>
          </w:p>
        </w:tc>
        <w:tc>
          <w:tcPr>
            <w:tcW w:w="8277" w:type="dxa"/>
            <w:noWrap w:val="0"/>
            <w:vAlign w:val="center"/>
          </w:tcPr>
          <w:p w14:paraId="44DB2BA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lang w:val="en-US" w:eastAsia="zh-CN"/>
              </w:rPr>
              <w:t>支撑架（2个）</w:t>
            </w:r>
          </w:p>
        </w:tc>
      </w:tr>
      <w:tr w14:paraId="10A9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15" w:type="dxa"/>
            <w:noWrap w:val="0"/>
            <w:vAlign w:val="center"/>
          </w:tcPr>
          <w:p w14:paraId="52F029FC">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8277" w:type="dxa"/>
            <w:noWrap w:val="0"/>
            <w:vAlign w:val="center"/>
          </w:tcPr>
          <w:p w14:paraId="60AC565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支撑架长度350mm-380mm,杆子≥30°，涡轮式，不锈钢支撑圈，胸托直径≥φ120，转轮直径≥φ80。</w:t>
            </w:r>
          </w:p>
        </w:tc>
      </w:tr>
      <w:tr w14:paraId="7C44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2EE13C1C">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8277" w:type="dxa"/>
            <w:noWrap w:val="0"/>
            <w:vAlign w:val="center"/>
          </w:tcPr>
          <w:p w14:paraId="3ECB674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整体硬度不低于HRC51。</w:t>
            </w:r>
          </w:p>
        </w:tc>
      </w:tr>
      <w:tr w14:paraId="3BC8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4EF13BD8">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8277" w:type="dxa"/>
            <w:noWrap w:val="0"/>
            <w:vAlign w:val="center"/>
          </w:tcPr>
          <w:p w14:paraId="7350D76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整体采用医用级不锈钢材料。</w:t>
            </w:r>
          </w:p>
        </w:tc>
      </w:tr>
      <w:tr w14:paraId="5F7E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0AC74DEE">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8277" w:type="dxa"/>
            <w:noWrap w:val="0"/>
            <w:vAlign w:val="center"/>
          </w:tcPr>
          <w:p w14:paraId="0D997C7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窥视管（2把）</w:t>
            </w:r>
          </w:p>
        </w:tc>
      </w:tr>
      <w:tr w14:paraId="2D81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707A6A85">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8277" w:type="dxa"/>
            <w:noWrap w:val="0"/>
            <w:vAlign w:val="center"/>
          </w:tcPr>
          <w:p w14:paraId="43A9668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配合12°内窥镜使用，窥视管总长度：160mm-170mm，前端1mm-1.2mm。</w:t>
            </w:r>
          </w:p>
        </w:tc>
      </w:tr>
      <w:tr w14:paraId="7DF3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22BD4525">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color w:val="auto"/>
                <w:sz w:val="24"/>
                <w:szCs w:val="24"/>
                <w:lang w:val="en-US" w:eastAsia="zh-CN"/>
              </w:rPr>
              <w:t>2.2</w:t>
            </w:r>
          </w:p>
        </w:tc>
        <w:tc>
          <w:tcPr>
            <w:tcW w:w="8277" w:type="dxa"/>
            <w:noWrap w:val="0"/>
            <w:vAlign w:val="center"/>
          </w:tcPr>
          <w:p w14:paraId="2D6676A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窥视管内置喉内窥镜通道内窥镜卡扣为插入固定式。</w:t>
            </w:r>
          </w:p>
        </w:tc>
      </w:tr>
      <w:tr w14:paraId="2186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462B22D2">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w:t>
            </w:r>
          </w:p>
        </w:tc>
        <w:tc>
          <w:tcPr>
            <w:tcW w:w="8277" w:type="dxa"/>
            <w:noWrap w:val="0"/>
            <w:vAlign w:val="center"/>
          </w:tcPr>
          <w:p w14:paraId="4CD46C4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整体硬度不低于HRC51。</w:t>
            </w:r>
          </w:p>
        </w:tc>
      </w:tr>
      <w:tr w14:paraId="55E4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0881B660">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color w:val="auto"/>
                <w:sz w:val="24"/>
                <w:szCs w:val="24"/>
                <w:lang w:val="en-US" w:eastAsia="zh-CN"/>
              </w:rPr>
              <w:t>2.4</w:t>
            </w:r>
          </w:p>
        </w:tc>
        <w:tc>
          <w:tcPr>
            <w:tcW w:w="8277" w:type="dxa"/>
            <w:noWrap w:val="0"/>
            <w:vAlign w:val="center"/>
          </w:tcPr>
          <w:p w14:paraId="43D526D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lang w:val="en-US" w:eastAsia="zh-CN"/>
              </w:rPr>
              <w:t>整体采用医用级不锈钢材料。</w:t>
            </w:r>
          </w:p>
        </w:tc>
      </w:tr>
      <w:tr w14:paraId="41E1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3A1D66DD">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3</w:t>
            </w:r>
          </w:p>
        </w:tc>
        <w:tc>
          <w:tcPr>
            <w:tcW w:w="8277" w:type="dxa"/>
            <w:noWrap w:val="0"/>
            <w:vAlign w:val="center"/>
          </w:tcPr>
          <w:p w14:paraId="1C45988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lang w:val="en-US" w:eastAsia="zh-CN"/>
              </w:rPr>
              <w:t>窥视管（2把）</w:t>
            </w:r>
          </w:p>
        </w:tc>
      </w:tr>
      <w:tr w14:paraId="662C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2D148E85">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w:t>
            </w:r>
          </w:p>
        </w:tc>
        <w:tc>
          <w:tcPr>
            <w:tcW w:w="8277" w:type="dxa"/>
            <w:noWrap w:val="0"/>
            <w:vAlign w:val="center"/>
          </w:tcPr>
          <w:p w14:paraId="68E8794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窥视管长度150mm-160mm，前端弧形≥15°，直径Φ18mm-20mm，叶片上翘≥15°和窥视管长度170mm-180mm，小号带光纤。</w:t>
            </w:r>
          </w:p>
        </w:tc>
      </w:tr>
      <w:tr w14:paraId="6D33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5216F4D0">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color w:val="auto"/>
                <w:sz w:val="24"/>
                <w:szCs w:val="24"/>
                <w:lang w:val="en-US" w:eastAsia="zh-CN"/>
              </w:rPr>
              <w:t>3.2</w:t>
            </w:r>
          </w:p>
        </w:tc>
        <w:tc>
          <w:tcPr>
            <w:tcW w:w="8277" w:type="dxa"/>
            <w:noWrap w:val="0"/>
            <w:vAlign w:val="center"/>
          </w:tcPr>
          <w:p w14:paraId="46936A6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lang w:val="en-US" w:eastAsia="zh-CN"/>
              </w:rPr>
              <w:t>一根前段上翘，适合困难暴露手术，充分暴露前联合和声门上区域。</w:t>
            </w:r>
          </w:p>
        </w:tc>
      </w:tr>
      <w:tr w14:paraId="2D48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338514E1">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w:t>
            </w:r>
          </w:p>
        </w:tc>
        <w:tc>
          <w:tcPr>
            <w:tcW w:w="8277" w:type="dxa"/>
            <w:noWrap w:val="0"/>
            <w:vAlign w:val="center"/>
          </w:tcPr>
          <w:p w14:paraId="1ED5797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一根整体硬度不低于HRC51。</w:t>
            </w:r>
          </w:p>
        </w:tc>
      </w:tr>
      <w:tr w14:paraId="39E3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35DE8A9E">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w:t>
            </w:r>
          </w:p>
        </w:tc>
        <w:tc>
          <w:tcPr>
            <w:tcW w:w="8277" w:type="dxa"/>
            <w:noWrap w:val="0"/>
            <w:vAlign w:val="center"/>
          </w:tcPr>
          <w:p w14:paraId="652D290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整体采用医用级不锈钢材料。</w:t>
            </w:r>
          </w:p>
        </w:tc>
      </w:tr>
      <w:tr w14:paraId="01F2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26B74C08">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8277" w:type="dxa"/>
            <w:noWrap w:val="0"/>
            <w:vAlign w:val="center"/>
          </w:tcPr>
          <w:p w14:paraId="44D805D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显微喉钳（4把）</w:t>
            </w:r>
          </w:p>
        </w:tc>
      </w:tr>
      <w:tr w14:paraId="6050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1BEE7011">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w:t>
            </w:r>
          </w:p>
        </w:tc>
        <w:tc>
          <w:tcPr>
            <w:tcW w:w="8277" w:type="dxa"/>
            <w:noWrap w:val="0"/>
            <w:vAlign w:val="center"/>
          </w:tcPr>
          <w:p w14:paraId="1DE5C11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显微喉钳工作长度230mm-240mm，200mm-210mm，圆口45°、0°，头部直径：≤Φ2.0mm，≤Φ4mm，钳杆锥度型φ1.5-φ3.0mm。</w:t>
            </w:r>
          </w:p>
        </w:tc>
      </w:tr>
      <w:tr w14:paraId="6AC5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1AED659F">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8277" w:type="dxa"/>
            <w:noWrap w:val="0"/>
            <w:vAlign w:val="center"/>
          </w:tcPr>
          <w:p w14:paraId="521AD12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显微喉剪（2把）</w:t>
            </w:r>
          </w:p>
        </w:tc>
      </w:tr>
      <w:tr w14:paraId="2133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1877A88B">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w:t>
            </w:r>
          </w:p>
        </w:tc>
        <w:tc>
          <w:tcPr>
            <w:tcW w:w="8277" w:type="dxa"/>
            <w:noWrap w:val="0"/>
            <w:vAlign w:val="center"/>
          </w:tcPr>
          <w:p w14:paraId="0A33E56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显微喉剪工作长度220mm-230mm，45°，钳杆锥度型φ1.5-φ3.0mm。</w:t>
            </w:r>
          </w:p>
        </w:tc>
      </w:tr>
      <w:tr w14:paraId="0067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763EDBB2">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5.2</w:t>
            </w:r>
          </w:p>
        </w:tc>
        <w:tc>
          <w:tcPr>
            <w:tcW w:w="8277" w:type="dxa"/>
            <w:noWrap w:val="0"/>
            <w:vAlign w:val="center"/>
          </w:tcPr>
          <w:p w14:paraId="5D02B0A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钳杆采用防反光处理。</w:t>
            </w:r>
          </w:p>
        </w:tc>
      </w:tr>
      <w:tr w14:paraId="3B98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12D75104">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w:t>
            </w:r>
          </w:p>
        </w:tc>
        <w:tc>
          <w:tcPr>
            <w:tcW w:w="8277" w:type="dxa"/>
            <w:noWrap w:val="0"/>
            <w:vAlign w:val="center"/>
          </w:tcPr>
          <w:p w14:paraId="260B0B2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lang w:val="en-US" w:eastAsia="zh-CN"/>
              </w:rPr>
              <w:t>整体硬度不低于HRC51，头部咬切锋利。</w:t>
            </w:r>
          </w:p>
        </w:tc>
      </w:tr>
      <w:tr w14:paraId="4CC9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75D66C9A">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w:t>
            </w:r>
          </w:p>
        </w:tc>
        <w:tc>
          <w:tcPr>
            <w:tcW w:w="8277" w:type="dxa"/>
            <w:noWrap w:val="0"/>
            <w:vAlign w:val="center"/>
          </w:tcPr>
          <w:p w14:paraId="1D1D559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lang w:val="en-US" w:eastAsia="zh-CN"/>
              </w:rPr>
              <w:t>整体采用医用级不锈钢。</w:t>
            </w:r>
          </w:p>
        </w:tc>
      </w:tr>
      <w:tr w14:paraId="5CB56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5600A184">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8277" w:type="dxa"/>
            <w:noWrap w:val="0"/>
            <w:vAlign w:val="center"/>
          </w:tcPr>
          <w:p w14:paraId="5B79A8D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lang w:val="en-US" w:eastAsia="zh-CN"/>
              </w:rPr>
              <w:t>喉分离钳（2把）</w:t>
            </w:r>
          </w:p>
        </w:tc>
      </w:tr>
      <w:tr w14:paraId="2D5A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64CBFE37">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w:t>
            </w:r>
          </w:p>
        </w:tc>
        <w:tc>
          <w:tcPr>
            <w:tcW w:w="8277" w:type="dxa"/>
            <w:noWrap w:val="0"/>
            <w:vAlign w:val="center"/>
          </w:tcPr>
          <w:p w14:paraId="0081255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lang w:val="en-US" w:eastAsia="zh-CN"/>
              </w:rPr>
              <w:t>喉分离钳工作长度220mm-230mm，0°分离式，细齿，钳杆锥度型φ1.8-φ3.0mm。</w:t>
            </w:r>
          </w:p>
        </w:tc>
      </w:tr>
      <w:tr w14:paraId="758B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6472271A">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color w:val="auto"/>
                <w:sz w:val="24"/>
                <w:szCs w:val="24"/>
                <w:lang w:val="en-US" w:eastAsia="zh-CN"/>
              </w:rPr>
              <w:t>6.2</w:t>
            </w:r>
          </w:p>
        </w:tc>
        <w:tc>
          <w:tcPr>
            <w:tcW w:w="8277" w:type="dxa"/>
            <w:noWrap w:val="0"/>
            <w:vAlign w:val="center"/>
          </w:tcPr>
          <w:p w14:paraId="2125568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钳杆采用防反光处理。</w:t>
            </w:r>
          </w:p>
        </w:tc>
      </w:tr>
      <w:tr w14:paraId="428F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297D31EB">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w:t>
            </w:r>
          </w:p>
        </w:tc>
        <w:tc>
          <w:tcPr>
            <w:tcW w:w="8277" w:type="dxa"/>
            <w:noWrap w:val="0"/>
            <w:vAlign w:val="center"/>
          </w:tcPr>
          <w:p w14:paraId="362277A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lang w:val="en-US" w:eastAsia="zh-CN"/>
              </w:rPr>
              <w:t>整体硬度不低于HRC51。</w:t>
            </w:r>
          </w:p>
        </w:tc>
      </w:tr>
      <w:tr w14:paraId="1F15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76CD3C2F">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w:t>
            </w:r>
          </w:p>
        </w:tc>
        <w:tc>
          <w:tcPr>
            <w:tcW w:w="8277" w:type="dxa"/>
            <w:noWrap w:val="0"/>
            <w:vAlign w:val="center"/>
          </w:tcPr>
          <w:p w14:paraId="40BBA6D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lang w:val="en-US" w:eastAsia="zh-CN"/>
              </w:rPr>
              <w:t>整体采用医用级不锈钢。</w:t>
            </w:r>
          </w:p>
        </w:tc>
      </w:tr>
      <w:tr w14:paraId="48F0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61A13092">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8277" w:type="dxa"/>
            <w:noWrap w:val="0"/>
            <w:vAlign w:val="center"/>
          </w:tcPr>
          <w:p w14:paraId="08F379E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lang w:val="en-US" w:eastAsia="zh-CN"/>
              </w:rPr>
              <w:t>喉内窥镜（2个）</w:t>
            </w:r>
          </w:p>
        </w:tc>
      </w:tr>
      <w:tr w14:paraId="27AB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0C7F7056">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w:t>
            </w:r>
          </w:p>
        </w:tc>
        <w:tc>
          <w:tcPr>
            <w:tcW w:w="8277" w:type="dxa"/>
            <w:noWrap w:val="0"/>
            <w:vAlign w:val="center"/>
          </w:tcPr>
          <w:p w14:paraId="281D5AC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lang w:val="en-US" w:eastAsia="zh-CN"/>
              </w:rPr>
              <w:t>镜体外径：≤Φ4.0mm；视向角：≥12°；工作长度：175mm-185mm；视场角：≧50°；有效景深范围：5-50mm；目镜罩外径：≤ Φ32mm；设计光学工作距d0:≥30mm。</w:t>
            </w:r>
          </w:p>
        </w:tc>
      </w:tr>
      <w:tr w14:paraId="5E96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7F6ECD7B">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w:t>
            </w:r>
          </w:p>
        </w:tc>
        <w:tc>
          <w:tcPr>
            <w:tcW w:w="8277" w:type="dxa"/>
            <w:noWrap w:val="0"/>
            <w:vAlign w:val="center"/>
          </w:tcPr>
          <w:p w14:paraId="3C8AF70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lang w:val="en-US" w:eastAsia="zh-CN"/>
              </w:rPr>
              <w:t>在工作距离处成像应清晰，清晰范围应不小于视场直径的70%，视场边缘应圆整，在视场内不应有影响观察的划痕、麻点及附着物等疵病。</w:t>
            </w:r>
          </w:p>
        </w:tc>
      </w:tr>
      <w:tr w14:paraId="6523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4D5A7982">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7.3</w:t>
            </w:r>
          </w:p>
        </w:tc>
        <w:tc>
          <w:tcPr>
            <w:tcW w:w="8277" w:type="dxa"/>
            <w:noWrap w:val="0"/>
            <w:vAlign w:val="center"/>
          </w:tcPr>
          <w:p w14:paraId="0E1C932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各联接部位牢固可靠，密封良好，经密封性试验后，无成像模糊等异常现象。</w:t>
            </w:r>
          </w:p>
        </w:tc>
      </w:tr>
      <w:tr w14:paraId="210B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5FEEC801">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7.4</w:t>
            </w:r>
          </w:p>
        </w:tc>
        <w:tc>
          <w:tcPr>
            <w:tcW w:w="8277" w:type="dxa"/>
            <w:noWrap w:val="0"/>
            <w:vAlign w:val="center"/>
          </w:tcPr>
          <w:p w14:paraId="502DF2A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外表面及镜端面应光滑，不得有锋棱、毛刺及明显的伤痕等缺陷。</w:t>
            </w:r>
          </w:p>
        </w:tc>
      </w:tr>
      <w:tr w14:paraId="706D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05CD24DD">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7.5</w:t>
            </w:r>
          </w:p>
        </w:tc>
        <w:tc>
          <w:tcPr>
            <w:tcW w:w="8277" w:type="dxa"/>
            <w:noWrap w:val="0"/>
            <w:vAlign w:val="center"/>
          </w:tcPr>
          <w:p w14:paraId="2B4C9A3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支持高温高压、低温等离子灭菌方式。</w:t>
            </w:r>
          </w:p>
        </w:tc>
      </w:tr>
      <w:tr w14:paraId="4634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0535CCC2">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8277" w:type="dxa"/>
            <w:noWrap w:val="0"/>
            <w:vAlign w:val="center"/>
          </w:tcPr>
          <w:p w14:paraId="356CFC2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吸引管（2根）</w:t>
            </w:r>
          </w:p>
        </w:tc>
      </w:tr>
      <w:tr w14:paraId="15E5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317FA7D7">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w:t>
            </w:r>
          </w:p>
        </w:tc>
        <w:tc>
          <w:tcPr>
            <w:tcW w:w="8277" w:type="dxa"/>
            <w:noWrap w:val="0"/>
            <w:vAlign w:val="center"/>
          </w:tcPr>
          <w:p w14:paraId="299267C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吸引管工作长度：220mm-230mm，直径≤φ2.5mm、直径≤φ3.0mm。</w:t>
            </w:r>
          </w:p>
        </w:tc>
      </w:tr>
      <w:tr w14:paraId="1678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06E7A19F">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w:t>
            </w:r>
          </w:p>
        </w:tc>
        <w:tc>
          <w:tcPr>
            <w:tcW w:w="8277" w:type="dxa"/>
            <w:noWrap w:val="0"/>
            <w:vAlign w:val="center"/>
          </w:tcPr>
          <w:p w14:paraId="41AC456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整体采用医用级不锈钢。</w:t>
            </w:r>
          </w:p>
        </w:tc>
      </w:tr>
      <w:tr w14:paraId="7FF0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5DC7A700">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8277" w:type="dxa"/>
            <w:noWrap w:val="0"/>
            <w:vAlign w:val="center"/>
          </w:tcPr>
          <w:p w14:paraId="545620C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耳鼻喉用开口器（成人2把，儿童1把）</w:t>
            </w:r>
          </w:p>
        </w:tc>
      </w:tr>
      <w:tr w14:paraId="10D1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4807BD3A">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9.1</w:t>
            </w:r>
          </w:p>
        </w:tc>
        <w:tc>
          <w:tcPr>
            <w:tcW w:w="8277" w:type="dxa"/>
            <w:noWrap w:val="0"/>
            <w:vAlign w:val="center"/>
          </w:tcPr>
          <w:p w14:paraId="46E35CB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lang w:val="en-US" w:eastAsia="zh-CN"/>
              </w:rPr>
              <w:t>耳鼻喉用开口器，配合扁桃体腺样体手术用。</w:t>
            </w:r>
          </w:p>
        </w:tc>
      </w:tr>
      <w:tr w14:paraId="2EF2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4CB883B5">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9.2</w:t>
            </w:r>
          </w:p>
        </w:tc>
        <w:tc>
          <w:tcPr>
            <w:tcW w:w="8277" w:type="dxa"/>
            <w:noWrap w:val="0"/>
            <w:vAlign w:val="center"/>
          </w:tcPr>
          <w:p w14:paraId="73277AA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lang w:val="en-US" w:eastAsia="zh-CN"/>
              </w:rPr>
              <w:t>整体硬度不低于HRC51。</w:t>
            </w:r>
          </w:p>
        </w:tc>
      </w:tr>
      <w:tr w14:paraId="6CEA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4FF6E533">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9.3</w:t>
            </w:r>
          </w:p>
        </w:tc>
        <w:tc>
          <w:tcPr>
            <w:tcW w:w="8277" w:type="dxa"/>
            <w:noWrap w:val="0"/>
            <w:vAlign w:val="center"/>
          </w:tcPr>
          <w:p w14:paraId="1ED27AA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lang w:val="en-US" w:eastAsia="zh-CN"/>
              </w:rPr>
              <w:t>整体采用医用级不锈钢。</w:t>
            </w:r>
          </w:p>
        </w:tc>
      </w:tr>
      <w:tr w14:paraId="45C4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452580F6">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10</w:t>
            </w:r>
          </w:p>
        </w:tc>
        <w:tc>
          <w:tcPr>
            <w:tcW w:w="8277" w:type="dxa"/>
            <w:noWrap w:val="0"/>
            <w:vAlign w:val="center"/>
          </w:tcPr>
          <w:p w14:paraId="7746413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lang w:val="en-US" w:eastAsia="zh-CN"/>
              </w:rPr>
              <w:t>显微喉刀（2把）</w:t>
            </w:r>
          </w:p>
        </w:tc>
      </w:tr>
      <w:tr w14:paraId="7371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3F2F473E">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10.1</w:t>
            </w:r>
          </w:p>
        </w:tc>
        <w:tc>
          <w:tcPr>
            <w:tcW w:w="8277" w:type="dxa"/>
            <w:noWrap w:val="0"/>
            <w:vAlign w:val="center"/>
          </w:tcPr>
          <w:p w14:paraId="0A25154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lang w:val="en-US" w:eastAsia="zh-CN"/>
              </w:rPr>
              <w:t>显微喉刀总长：225mm-235mm，头部镰状型≤2mm×9mm，刀杆锥度φ1-φ3，分体式。</w:t>
            </w:r>
          </w:p>
        </w:tc>
      </w:tr>
      <w:tr w14:paraId="0414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0081BA55">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10.2</w:t>
            </w:r>
          </w:p>
        </w:tc>
        <w:tc>
          <w:tcPr>
            <w:tcW w:w="8277" w:type="dxa"/>
            <w:noWrap w:val="0"/>
            <w:vAlign w:val="center"/>
          </w:tcPr>
          <w:p w14:paraId="4F77CB1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lang w:val="en-US" w:eastAsia="zh-CN"/>
              </w:rPr>
              <w:t>整体硬度不低于HRC51。</w:t>
            </w:r>
          </w:p>
        </w:tc>
      </w:tr>
      <w:tr w14:paraId="141F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42222B68">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10.3</w:t>
            </w:r>
          </w:p>
        </w:tc>
        <w:tc>
          <w:tcPr>
            <w:tcW w:w="8277" w:type="dxa"/>
            <w:noWrap w:val="0"/>
            <w:vAlign w:val="center"/>
          </w:tcPr>
          <w:p w14:paraId="43B5FED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lang w:val="en-US" w:eastAsia="zh-CN"/>
              </w:rPr>
              <w:t>整体采用医用级不锈钢。</w:t>
            </w:r>
          </w:p>
        </w:tc>
      </w:tr>
      <w:tr w14:paraId="77E0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06AFD734">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11</w:t>
            </w:r>
          </w:p>
        </w:tc>
        <w:tc>
          <w:tcPr>
            <w:tcW w:w="8277" w:type="dxa"/>
            <w:noWrap w:val="0"/>
            <w:vAlign w:val="center"/>
          </w:tcPr>
          <w:p w14:paraId="6C1AFB6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lang w:val="en-US" w:eastAsia="zh-CN"/>
              </w:rPr>
              <w:t>刀柄（2把）</w:t>
            </w:r>
          </w:p>
        </w:tc>
      </w:tr>
      <w:tr w14:paraId="1A52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78D1F6ED">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11.1</w:t>
            </w:r>
          </w:p>
        </w:tc>
        <w:tc>
          <w:tcPr>
            <w:tcW w:w="8277" w:type="dxa"/>
            <w:noWrap w:val="0"/>
            <w:vAlign w:val="center"/>
          </w:tcPr>
          <w:p w14:paraId="4450393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lang w:val="en-US" w:eastAsia="zh-CN"/>
              </w:rPr>
              <w:t>刀柄宽度25mm-30mm,长度100mm-110mm。</w:t>
            </w:r>
          </w:p>
        </w:tc>
      </w:tr>
      <w:tr w14:paraId="657D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6FE21E12">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11.2</w:t>
            </w:r>
          </w:p>
        </w:tc>
        <w:tc>
          <w:tcPr>
            <w:tcW w:w="8277" w:type="dxa"/>
            <w:noWrap w:val="0"/>
            <w:vAlign w:val="center"/>
          </w:tcPr>
          <w:p w14:paraId="3B018A5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lang w:val="en-US" w:eastAsia="zh-CN"/>
              </w:rPr>
              <w:t>整体硬度不低于HRC51，与刀杆配合使用。</w:t>
            </w:r>
          </w:p>
        </w:tc>
      </w:tr>
      <w:tr w14:paraId="551B0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1E184E2A">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11.3</w:t>
            </w:r>
          </w:p>
        </w:tc>
        <w:tc>
          <w:tcPr>
            <w:tcW w:w="8277" w:type="dxa"/>
            <w:noWrap w:val="0"/>
            <w:vAlign w:val="center"/>
          </w:tcPr>
          <w:p w14:paraId="539BC74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lang w:val="en-US" w:eastAsia="zh-CN"/>
              </w:rPr>
              <w:t>整体采用医用级不锈钢。</w:t>
            </w:r>
          </w:p>
        </w:tc>
      </w:tr>
      <w:tr w14:paraId="4DDF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4F60FCE3">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12</w:t>
            </w:r>
          </w:p>
        </w:tc>
        <w:tc>
          <w:tcPr>
            <w:tcW w:w="8277" w:type="dxa"/>
            <w:noWrap w:val="0"/>
            <w:vAlign w:val="center"/>
          </w:tcPr>
          <w:p w14:paraId="0E81C35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lang w:val="en-US" w:eastAsia="zh-CN"/>
              </w:rPr>
              <w:t>取鱼骨喉钳（2把）</w:t>
            </w:r>
          </w:p>
        </w:tc>
      </w:tr>
      <w:tr w14:paraId="4F83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50C53702">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12.1</w:t>
            </w:r>
          </w:p>
        </w:tc>
        <w:tc>
          <w:tcPr>
            <w:tcW w:w="8277" w:type="dxa"/>
            <w:noWrap w:val="0"/>
            <w:vAlign w:val="center"/>
          </w:tcPr>
          <w:p w14:paraId="38BECBA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lang w:val="en-US" w:eastAsia="zh-CN"/>
              </w:rPr>
              <w:t>取鱼骨钳，左上开口。</w:t>
            </w:r>
          </w:p>
        </w:tc>
      </w:tr>
      <w:tr w14:paraId="63A4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5F07C45F">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12.2</w:t>
            </w:r>
          </w:p>
        </w:tc>
        <w:tc>
          <w:tcPr>
            <w:tcW w:w="8277" w:type="dxa"/>
            <w:noWrap w:val="0"/>
            <w:vAlign w:val="center"/>
          </w:tcPr>
          <w:p w14:paraId="6CAA237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lang w:val="en-US" w:eastAsia="zh-CN"/>
              </w:rPr>
              <w:t>整体硬度不低于HRC51。</w:t>
            </w:r>
          </w:p>
        </w:tc>
      </w:tr>
      <w:tr w14:paraId="3A22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66600CE7">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12.3</w:t>
            </w:r>
          </w:p>
        </w:tc>
        <w:tc>
          <w:tcPr>
            <w:tcW w:w="8277" w:type="dxa"/>
            <w:noWrap w:val="0"/>
            <w:vAlign w:val="center"/>
          </w:tcPr>
          <w:p w14:paraId="0D4BA63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rPr>
            </w:pPr>
            <w:r>
              <w:rPr>
                <w:rFonts w:hint="eastAsia" w:ascii="宋体" w:hAnsi="宋体" w:eastAsia="宋体" w:cs="宋体"/>
                <w:sz w:val="24"/>
                <w:szCs w:val="24"/>
                <w:lang w:val="en-US" w:eastAsia="zh-CN"/>
              </w:rPr>
              <w:t>整体采用医用级不锈钢。</w:t>
            </w:r>
          </w:p>
        </w:tc>
      </w:tr>
      <w:tr w14:paraId="5665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6EEF111B">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13</w:t>
            </w:r>
          </w:p>
        </w:tc>
        <w:tc>
          <w:tcPr>
            <w:tcW w:w="8277" w:type="dxa"/>
            <w:noWrap w:val="0"/>
            <w:vAlign w:val="center"/>
          </w:tcPr>
          <w:p w14:paraId="0673555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lang w:val="en-US" w:eastAsia="zh-CN"/>
              </w:rPr>
              <w:t>扁桃体拉钩（2把）</w:t>
            </w:r>
          </w:p>
        </w:tc>
      </w:tr>
      <w:tr w14:paraId="28F3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2733610A">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13.1</w:t>
            </w:r>
          </w:p>
        </w:tc>
        <w:tc>
          <w:tcPr>
            <w:tcW w:w="8277" w:type="dxa"/>
            <w:noWrap w:val="0"/>
            <w:vAlign w:val="center"/>
          </w:tcPr>
          <w:p w14:paraId="4D16F26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lang w:val="en-US" w:eastAsia="zh-CN"/>
              </w:rPr>
              <w:t>扁桃体拉钩双头，一头剥离器一头拉钩。</w:t>
            </w:r>
          </w:p>
        </w:tc>
      </w:tr>
      <w:tr w14:paraId="3DA3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0748173C">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13.2</w:t>
            </w:r>
          </w:p>
        </w:tc>
        <w:tc>
          <w:tcPr>
            <w:tcW w:w="8277" w:type="dxa"/>
            <w:noWrap w:val="0"/>
            <w:vAlign w:val="center"/>
          </w:tcPr>
          <w:p w14:paraId="45484FF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lang w:val="en-US" w:eastAsia="zh-CN"/>
              </w:rPr>
              <w:t>整体硬度不低于HRC51。</w:t>
            </w:r>
          </w:p>
        </w:tc>
      </w:tr>
      <w:tr w14:paraId="7216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0A1716E5">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13.3</w:t>
            </w:r>
          </w:p>
        </w:tc>
        <w:tc>
          <w:tcPr>
            <w:tcW w:w="8277" w:type="dxa"/>
            <w:noWrap w:val="0"/>
            <w:vAlign w:val="center"/>
          </w:tcPr>
          <w:p w14:paraId="0490017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color w:val="auto"/>
                <w:sz w:val="24"/>
                <w:szCs w:val="24"/>
                <w:lang w:val="en-US" w:eastAsia="zh-CN"/>
              </w:rPr>
            </w:pPr>
            <w:r>
              <w:rPr>
                <w:rFonts w:hint="eastAsia" w:ascii="宋体" w:hAnsi="宋体" w:eastAsia="宋体" w:cs="宋体"/>
                <w:sz w:val="24"/>
                <w:szCs w:val="24"/>
                <w:lang w:val="en-US" w:eastAsia="zh-CN"/>
              </w:rPr>
              <w:t>整体采用医用级不锈钢。</w:t>
            </w:r>
          </w:p>
        </w:tc>
      </w:tr>
      <w:tr w14:paraId="1F55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3F299D33">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14</w:t>
            </w:r>
          </w:p>
        </w:tc>
        <w:tc>
          <w:tcPr>
            <w:tcW w:w="8277" w:type="dxa"/>
            <w:noWrap w:val="0"/>
            <w:vAlign w:val="center"/>
          </w:tcPr>
          <w:p w14:paraId="6338DD5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lang w:val="en-US" w:eastAsia="zh-CN"/>
              </w:rPr>
              <w:t>灯芯</w:t>
            </w:r>
          </w:p>
        </w:tc>
      </w:tr>
      <w:tr w14:paraId="5E71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173A7F46">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14.1</w:t>
            </w:r>
          </w:p>
        </w:tc>
        <w:tc>
          <w:tcPr>
            <w:tcW w:w="8277" w:type="dxa"/>
            <w:noWrap w:val="0"/>
            <w:vAlign w:val="center"/>
          </w:tcPr>
          <w:p w14:paraId="3DDAB07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rPr>
            </w:pPr>
            <w:r>
              <w:rPr>
                <w:rFonts w:hint="eastAsia" w:ascii="宋体" w:hAnsi="宋体" w:eastAsia="宋体" w:cs="宋体"/>
                <w:sz w:val="24"/>
                <w:szCs w:val="24"/>
                <w:lang w:val="en-US" w:eastAsia="zh-CN"/>
              </w:rPr>
              <w:t>灯芯工作长度120mm-130mm，,外径≤Φ4，内置≤Φ3.5光纤。</w:t>
            </w:r>
          </w:p>
        </w:tc>
      </w:tr>
      <w:tr w14:paraId="44D7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79978E74">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14.2</w:t>
            </w:r>
          </w:p>
        </w:tc>
        <w:tc>
          <w:tcPr>
            <w:tcW w:w="8277" w:type="dxa"/>
            <w:noWrap w:val="0"/>
            <w:vAlign w:val="center"/>
          </w:tcPr>
          <w:p w14:paraId="0F36A18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lang w:val="en-US" w:eastAsia="zh-CN"/>
              </w:rPr>
              <w:t>整体硬度不低于HRC51。</w:t>
            </w:r>
          </w:p>
        </w:tc>
      </w:tr>
      <w:tr w14:paraId="4499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56CFF5D5">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14.3</w:t>
            </w:r>
          </w:p>
        </w:tc>
        <w:tc>
          <w:tcPr>
            <w:tcW w:w="8277" w:type="dxa"/>
            <w:noWrap w:val="0"/>
            <w:vAlign w:val="center"/>
          </w:tcPr>
          <w:p w14:paraId="25DAFA9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lang w:val="en-US" w:eastAsia="zh-CN"/>
              </w:rPr>
              <w:t>整体采用医用级不锈钢材料。</w:t>
            </w:r>
          </w:p>
        </w:tc>
      </w:tr>
      <w:tr w14:paraId="5260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3D367D68">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15</w:t>
            </w:r>
          </w:p>
        </w:tc>
        <w:tc>
          <w:tcPr>
            <w:tcW w:w="8277" w:type="dxa"/>
            <w:noWrap w:val="0"/>
            <w:vAlign w:val="center"/>
          </w:tcPr>
          <w:p w14:paraId="6A08BBC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lang w:val="en-US" w:eastAsia="zh-CN"/>
              </w:rPr>
              <w:t>固定器</w:t>
            </w:r>
          </w:p>
        </w:tc>
      </w:tr>
      <w:tr w14:paraId="52799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5A3D8C83">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15.1</w:t>
            </w:r>
          </w:p>
        </w:tc>
        <w:tc>
          <w:tcPr>
            <w:tcW w:w="8277" w:type="dxa"/>
            <w:noWrap w:val="0"/>
            <w:vAlign w:val="center"/>
          </w:tcPr>
          <w:p w14:paraId="42C6702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rPr>
            </w:pPr>
            <w:r>
              <w:rPr>
                <w:rFonts w:hint="eastAsia" w:ascii="宋体" w:hAnsi="宋体" w:eastAsia="宋体" w:cs="宋体"/>
                <w:sz w:val="24"/>
                <w:szCs w:val="24"/>
                <w:lang w:val="en-US" w:eastAsia="zh-CN"/>
              </w:rPr>
              <w:t>固定器，内窥镜卡扣，配大号小号窥视管用。</w:t>
            </w:r>
          </w:p>
        </w:tc>
      </w:tr>
      <w:tr w14:paraId="7E24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4D69BF29">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15.2</w:t>
            </w:r>
          </w:p>
        </w:tc>
        <w:tc>
          <w:tcPr>
            <w:tcW w:w="8277" w:type="dxa"/>
            <w:noWrap w:val="0"/>
            <w:vAlign w:val="center"/>
          </w:tcPr>
          <w:p w14:paraId="3533E14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整体硬度不低于HRC51。</w:t>
            </w:r>
          </w:p>
        </w:tc>
      </w:tr>
      <w:tr w14:paraId="67B3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0F0A2993">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15.3</w:t>
            </w:r>
          </w:p>
        </w:tc>
        <w:tc>
          <w:tcPr>
            <w:tcW w:w="8277" w:type="dxa"/>
            <w:noWrap w:val="0"/>
            <w:vAlign w:val="center"/>
          </w:tcPr>
          <w:p w14:paraId="4D895EF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lang w:val="en-US" w:eastAsia="zh-CN"/>
              </w:rPr>
              <w:t>整体采用医用级不锈钢材料。</w:t>
            </w:r>
          </w:p>
        </w:tc>
      </w:tr>
      <w:tr w14:paraId="708E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76271A2D">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16</w:t>
            </w:r>
          </w:p>
        </w:tc>
        <w:tc>
          <w:tcPr>
            <w:tcW w:w="8277" w:type="dxa"/>
            <w:noWrap w:val="0"/>
            <w:vAlign w:val="center"/>
          </w:tcPr>
          <w:p w14:paraId="03EC6A3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color w:val="auto"/>
                <w:sz w:val="24"/>
                <w:szCs w:val="24"/>
                <w:lang w:val="en-US" w:eastAsia="zh-CN"/>
              </w:rPr>
            </w:pPr>
            <w:r>
              <w:rPr>
                <w:rFonts w:hint="eastAsia" w:ascii="宋体" w:hAnsi="宋体" w:eastAsia="宋体" w:cs="宋体"/>
                <w:sz w:val="24"/>
                <w:szCs w:val="24"/>
                <w:lang w:val="en-US" w:eastAsia="zh-CN"/>
              </w:rPr>
              <w:t>支持喉镜手术器械消毒盒：4个。</w:t>
            </w:r>
          </w:p>
        </w:tc>
      </w:tr>
      <w:tr w14:paraId="54CC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19CD1C98">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b/>
                <w:bCs/>
                <w:kern w:val="0"/>
                <w:sz w:val="24"/>
                <w:szCs w:val="24"/>
                <w:shd w:val="clear" w:color="auto" w:fill="FFFFFF"/>
                <w:lang w:val="en-US" w:eastAsia="zh-CN"/>
              </w:rPr>
            </w:pPr>
            <w:r>
              <w:rPr>
                <w:rFonts w:hint="eastAsia" w:ascii="宋体" w:hAnsi="宋体" w:eastAsia="宋体" w:cs="宋体"/>
                <w:b/>
                <w:bCs/>
                <w:kern w:val="0"/>
                <w:sz w:val="24"/>
                <w:szCs w:val="24"/>
                <w:shd w:val="clear" w:color="auto" w:fill="FFFFFF"/>
                <w:lang w:val="en-US" w:eastAsia="zh-CN"/>
              </w:rPr>
              <w:t>品目二</w:t>
            </w:r>
          </w:p>
        </w:tc>
        <w:tc>
          <w:tcPr>
            <w:tcW w:w="8277" w:type="dxa"/>
            <w:noWrap w:val="0"/>
            <w:vAlign w:val="center"/>
          </w:tcPr>
          <w:p w14:paraId="327F0E1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bCs/>
                <w:color w:val="auto"/>
                <w:sz w:val="24"/>
                <w:szCs w:val="24"/>
                <w:lang w:eastAsia="zh-CN"/>
              </w:rPr>
            </w:pPr>
            <w:r>
              <w:rPr>
                <w:rFonts w:hint="eastAsia" w:ascii="宋体" w:hAnsi="宋体" w:eastAsia="宋体" w:cs="宋体"/>
                <w:b/>
                <w:bCs/>
                <w:sz w:val="24"/>
                <w:szCs w:val="24"/>
                <w:highlight w:val="none"/>
                <w:lang w:val="en-US" w:eastAsia="zh-CN"/>
              </w:rPr>
              <w:t>耳科手术显微镜（核心产品）</w:t>
            </w:r>
            <w:r>
              <w:rPr>
                <w:rFonts w:hint="default" w:ascii="宋体" w:hAnsi="宋体" w:eastAsia="宋体" w:cs="宋体"/>
                <w:b/>
                <w:bCs/>
                <w:color w:val="auto"/>
                <w:sz w:val="24"/>
                <w:szCs w:val="24"/>
                <w:highlight w:val="none"/>
                <w:lang w:val="en-US" w:eastAsia="zh-CN"/>
              </w:rPr>
              <w:t>1台</w:t>
            </w:r>
          </w:p>
        </w:tc>
      </w:tr>
      <w:tr w14:paraId="4CA0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313B8C3D">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w:t>
            </w:r>
          </w:p>
        </w:tc>
        <w:tc>
          <w:tcPr>
            <w:tcW w:w="8277" w:type="dxa"/>
            <w:noWrap w:val="0"/>
            <w:vAlign w:val="center"/>
          </w:tcPr>
          <w:p w14:paraId="74B2E42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000000"/>
                <w:sz w:val="24"/>
                <w:szCs w:val="24"/>
              </w:rPr>
              <w:t>显微镜部分</w:t>
            </w:r>
          </w:p>
        </w:tc>
      </w:tr>
      <w:tr w14:paraId="243A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28285D5E">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1.1</w:t>
            </w:r>
          </w:p>
        </w:tc>
        <w:tc>
          <w:tcPr>
            <w:tcW w:w="8277" w:type="dxa"/>
            <w:noWrap w:val="0"/>
            <w:vAlign w:val="center"/>
          </w:tcPr>
          <w:p w14:paraId="7E67E58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000000"/>
                <w:sz w:val="24"/>
                <w:szCs w:val="24"/>
              </w:rPr>
              <w:t>主镜：复消色差光学系统</w:t>
            </w:r>
            <w:r>
              <w:rPr>
                <w:rFonts w:hint="eastAsia" w:ascii="宋体" w:hAnsi="宋体" w:eastAsia="宋体" w:cs="宋体"/>
                <w:color w:val="000000"/>
                <w:sz w:val="24"/>
                <w:szCs w:val="24"/>
                <w:lang w:eastAsia="zh-CN"/>
              </w:rPr>
              <w:t>。</w:t>
            </w:r>
          </w:p>
        </w:tc>
      </w:tr>
      <w:tr w14:paraId="1212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5BA5D668">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1.2</w:t>
            </w:r>
          </w:p>
        </w:tc>
        <w:tc>
          <w:tcPr>
            <w:tcW w:w="8277" w:type="dxa"/>
            <w:noWrap w:val="0"/>
            <w:vAlign w:val="center"/>
          </w:tcPr>
          <w:p w14:paraId="6E7746C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000000"/>
                <w:sz w:val="24"/>
                <w:szCs w:val="24"/>
              </w:rPr>
              <w:t>主镜结构：标准左侧弯臂设计，适合开展显微外科手术</w:t>
            </w:r>
            <w:r>
              <w:rPr>
                <w:rFonts w:hint="eastAsia" w:ascii="宋体" w:hAnsi="宋体" w:eastAsia="宋体" w:cs="宋体"/>
                <w:color w:val="000000"/>
                <w:sz w:val="24"/>
                <w:szCs w:val="24"/>
                <w:lang w:eastAsia="zh-CN"/>
              </w:rPr>
              <w:t>。</w:t>
            </w:r>
          </w:p>
        </w:tc>
      </w:tr>
      <w:tr w14:paraId="4B97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64CB3BEF">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color w:val="000000"/>
                <w:sz w:val="24"/>
                <w:szCs w:val="24"/>
                <w:lang w:val="en-US" w:eastAsia="zh-CN"/>
              </w:rPr>
              <w:t>▲</w:t>
            </w:r>
            <w:r>
              <w:rPr>
                <w:rFonts w:hint="eastAsia" w:ascii="宋体" w:hAnsi="宋体" w:eastAsia="宋体" w:cs="宋体"/>
                <w:kern w:val="0"/>
                <w:sz w:val="24"/>
                <w:szCs w:val="24"/>
                <w:shd w:val="clear" w:color="auto" w:fill="FFFFFF"/>
                <w:lang w:val="en-US" w:eastAsia="zh-CN"/>
              </w:rPr>
              <w:t>1.3</w:t>
            </w:r>
          </w:p>
        </w:tc>
        <w:tc>
          <w:tcPr>
            <w:tcW w:w="8277" w:type="dxa"/>
            <w:noWrap w:val="0"/>
            <w:vAlign w:val="center"/>
          </w:tcPr>
          <w:p w14:paraId="39A8E34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000000"/>
                <w:sz w:val="24"/>
                <w:szCs w:val="24"/>
              </w:rPr>
              <w:t>光学变倍</w:t>
            </w:r>
            <w:r>
              <w:rPr>
                <w:rFonts w:hint="eastAsia" w:ascii="宋体" w:hAnsi="宋体" w:eastAsia="宋体" w:cs="宋体"/>
                <w:color w:val="000000"/>
                <w:sz w:val="24"/>
                <w:szCs w:val="24"/>
                <w:lang w:val="en-US"/>
              </w:rPr>
              <w:t>:</w:t>
            </w:r>
            <w:r>
              <w:rPr>
                <w:rFonts w:hint="eastAsia" w:ascii="宋体" w:hAnsi="宋体" w:eastAsia="宋体" w:cs="宋体"/>
                <w:color w:val="000000"/>
                <w:sz w:val="24"/>
                <w:szCs w:val="24"/>
              </w:rPr>
              <w:t>手动</w:t>
            </w:r>
            <w:r>
              <w:rPr>
                <w:rFonts w:hint="eastAsia" w:ascii="宋体" w:hAnsi="宋体" w:eastAsia="宋体" w:cs="宋体"/>
                <w:color w:val="000000"/>
                <w:sz w:val="24"/>
                <w:szCs w:val="24"/>
                <w:lang w:eastAsia="zh-CN"/>
              </w:rPr>
              <w:t>无级</w:t>
            </w:r>
            <w:r>
              <w:rPr>
                <w:rFonts w:hint="eastAsia" w:ascii="宋体" w:hAnsi="宋体" w:eastAsia="宋体" w:cs="宋体"/>
                <w:color w:val="000000"/>
                <w:sz w:val="24"/>
                <w:szCs w:val="24"/>
              </w:rPr>
              <w:t>变倍</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最小放大倍数≥</w:t>
            </w:r>
            <w:r>
              <w:rPr>
                <w:rFonts w:hint="eastAsia" w:ascii="宋体" w:hAnsi="宋体" w:eastAsia="宋体" w:cs="宋体"/>
                <w:color w:val="000000"/>
                <w:sz w:val="24"/>
                <w:szCs w:val="24"/>
                <w:lang w:val="en-US"/>
              </w:rPr>
              <w:t>3</w:t>
            </w:r>
            <w:r>
              <w:rPr>
                <w:rFonts w:hint="eastAsia" w:ascii="宋体" w:hAnsi="宋体" w:eastAsia="宋体" w:cs="宋体"/>
                <w:color w:val="000000"/>
                <w:sz w:val="24"/>
                <w:szCs w:val="24"/>
              </w:rPr>
              <w:t>X, 最大放大倍数</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rPr>
              <w:t>5</w:t>
            </w:r>
            <w:r>
              <w:rPr>
                <w:rFonts w:hint="eastAsia" w:ascii="宋体" w:hAnsi="宋体" w:eastAsia="宋体" w:cs="宋体"/>
                <w:color w:val="000000"/>
                <w:sz w:val="24"/>
                <w:szCs w:val="24"/>
              </w:rPr>
              <w:t>X</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12.5倍目镜下</w:t>
            </w:r>
            <w:r>
              <w:rPr>
                <w:rFonts w:hint="eastAsia" w:ascii="宋体" w:hAnsi="宋体" w:eastAsia="宋体" w:cs="宋体"/>
                <w:color w:val="000000"/>
                <w:sz w:val="24"/>
                <w:szCs w:val="24"/>
                <w:lang w:eastAsia="zh-CN"/>
              </w:rPr>
              <w:t>）。</w:t>
            </w:r>
          </w:p>
        </w:tc>
      </w:tr>
      <w:tr w14:paraId="596F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669A073E">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kern w:val="0"/>
                <w:sz w:val="24"/>
                <w:szCs w:val="24"/>
                <w:shd w:val="clear" w:color="auto" w:fill="FFFFFF"/>
                <w:lang w:val="en-US" w:eastAsia="zh-CN"/>
              </w:rPr>
              <w:t>1.4</w:t>
            </w:r>
          </w:p>
        </w:tc>
        <w:tc>
          <w:tcPr>
            <w:tcW w:w="8277" w:type="dxa"/>
            <w:noWrap w:val="0"/>
            <w:vAlign w:val="center"/>
          </w:tcPr>
          <w:p w14:paraId="508C581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sz w:val="24"/>
                <w:szCs w:val="24"/>
              </w:rPr>
              <w:t>目镜：1</w:t>
            </w:r>
            <w:r>
              <w:rPr>
                <w:rFonts w:hint="eastAsia" w:ascii="宋体" w:hAnsi="宋体" w:eastAsia="宋体" w:cs="宋体"/>
                <w:color w:val="000000"/>
                <w:sz w:val="24"/>
                <w:szCs w:val="24"/>
                <w:lang w:val="en-US"/>
              </w:rPr>
              <w:t>2.5</w:t>
            </w:r>
            <w:r>
              <w:rPr>
                <w:rFonts w:hint="eastAsia" w:ascii="宋体" w:hAnsi="宋体" w:eastAsia="宋体" w:cs="宋体"/>
                <w:color w:val="000000"/>
                <w:sz w:val="24"/>
                <w:szCs w:val="24"/>
              </w:rPr>
              <w:t>×广角目镜</w:t>
            </w:r>
            <w:r>
              <w:rPr>
                <w:rFonts w:hint="eastAsia" w:ascii="宋体" w:hAnsi="宋体" w:eastAsia="宋体" w:cs="宋体"/>
                <w:color w:val="000000"/>
                <w:sz w:val="24"/>
                <w:szCs w:val="24"/>
                <w:lang w:eastAsia="zh-CN"/>
              </w:rPr>
              <w:t>。</w:t>
            </w:r>
          </w:p>
        </w:tc>
      </w:tr>
      <w:tr w14:paraId="3BAB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11B95E8B">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kern w:val="0"/>
                <w:sz w:val="24"/>
                <w:szCs w:val="24"/>
                <w:shd w:val="clear" w:color="auto" w:fill="FFFFFF"/>
                <w:lang w:val="en-US" w:eastAsia="zh-CN"/>
              </w:rPr>
              <w:t>1.5</w:t>
            </w:r>
          </w:p>
        </w:tc>
        <w:tc>
          <w:tcPr>
            <w:tcW w:w="8277" w:type="dxa"/>
            <w:noWrap w:val="0"/>
            <w:vAlign w:val="center"/>
          </w:tcPr>
          <w:p w14:paraId="159AB6B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000000"/>
                <w:sz w:val="24"/>
                <w:szCs w:val="24"/>
              </w:rPr>
              <w:t>目镜观察视角： 0°-180°可调节</w:t>
            </w:r>
            <w:r>
              <w:rPr>
                <w:rFonts w:hint="eastAsia" w:ascii="宋体" w:hAnsi="宋体" w:eastAsia="宋体" w:cs="宋体"/>
                <w:color w:val="000000"/>
                <w:sz w:val="24"/>
                <w:szCs w:val="24"/>
                <w:lang w:val="en-US" w:eastAsia="zh-CN"/>
              </w:rPr>
              <w:t>观察视角。</w:t>
            </w:r>
          </w:p>
        </w:tc>
      </w:tr>
      <w:tr w14:paraId="5B0D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7B2B7161">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kern w:val="0"/>
                <w:sz w:val="24"/>
                <w:szCs w:val="24"/>
                <w:shd w:val="clear" w:color="auto" w:fill="FFFFFF"/>
                <w:lang w:val="en-US" w:eastAsia="zh-CN"/>
              </w:rPr>
              <w:t>1.6</w:t>
            </w:r>
          </w:p>
        </w:tc>
        <w:tc>
          <w:tcPr>
            <w:tcW w:w="8277" w:type="dxa"/>
            <w:noWrap w:val="0"/>
            <w:vAlign w:val="center"/>
          </w:tcPr>
          <w:p w14:paraId="2B41EAD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color w:val="000000"/>
                <w:sz w:val="24"/>
                <w:szCs w:val="24"/>
              </w:rPr>
              <w:t>瞳距</w:t>
            </w:r>
            <w:r>
              <w:rPr>
                <w:rFonts w:hint="eastAsia" w:ascii="宋体" w:hAnsi="宋体" w:eastAsia="宋体" w:cs="宋体"/>
                <w:color w:val="000000"/>
                <w:sz w:val="24"/>
                <w:szCs w:val="24"/>
                <w:lang w:val="en-US" w:eastAsia="zh-CN"/>
              </w:rPr>
              <w:t>调节范围</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≧55mm-75mm</w:t>
            </w:r>
            <w:r>
              <w:rPr>
                <w:rFonts w:hint="eastAsia" w:ascii="宋体" w:hAnsi="宋体" w:eastAsia="宋体" w:cs="宋体"/>
                <w:color w:val="000000"/>
                <w:sz w:val="24"/>
                <w:szCs w:val="24"/>
                <w:lang w:eastAsia="zh-CN"/>
              </w:rPr>
              <w:t>。</w:t>
            </w:r>
          </w:p>
        </w:tc>
      </w:tr>
      <w:tr w14:paraId="35BC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0207359A">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eastAsia="宋体" w:cs="宋体"/>
                <w:kern w:val="0"/>
                <w:sz w:val="24"/>
                <w:szCs w:val="24"/>
                <w:shd w:val="clear" w:color="auto" w:fill="FFFFFF"/>
                <w:lang w:val="en-US" w:eastAsia="zh-CN"/>
              </w:rPr>
              <w:t>1.7</w:t>
            </w:r>
          </w:p>
        </w:tc>
        <w:tc>
          <w:tcPr>
            <w:tcW w:w="8277" w:type="dxa"/>
            <w:noWrap w:val="0"/>
            <w:vAlign w:val="center"/>
          </w:tcPr>
          <w:p w14:paraId="4ECEFC6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color w:val="000000"/>
                <w:sz w:val="24"/>
                <w:szCs w:val="24"/>
              </w:rPr>
              <w:t>屈光度调节：</w:t>
            </w:r>
            <w:r>
              <w:rPr>
                <w:rFonts w:hint="eastAsia" w:ascii="宋体" w:hAnsi="宋体" w:eastAsia="宋体" w:cs="宋体"/>
                <w:b w:val="0"/>
                <w:bCs w:val="0"/>
                <w:i w:val="0"/>
                <w:iCs w:val="0"/>
                <w:color w:val="000000"/>
                <w:kern w:val="2"/>
                <w:sz w:val="24"/>
                <w:szCs w:val="24"/>
                <w:highlight w:val="none"/>
                <w:vertAlign w:val="baseline"/>
                <w:lang w:val="en-US" w:eastAsia="zh-CN" w:bidi="ar-SA"/>
              </w:rPr>
              <w:t>≤</w:t>
            </w:r>
            <w:r>
              <w:rPr>
                <w:rFonts w:hint="eastAsia" w:ascii="宋体" w:hAnsi="宋体" w:eastAsia="宋体" w:cs="宋体"/>
                <w:color w:val="000000"/>
                <w:sz w:val="24"/>
                <w:szCs w:val="24"/>
              </w:rPr>
              <w:t xml:space="preserve">+5D - </w:t>
            </w:r>
            <w:r>
              <w:rPr>
                <w:rFonts w:hint="eastAsia" w:ascii="宋体" w:hAnsi="宋体" w:eastAsia="宋体" w:cs="宋体"/>
                <w:b w:val="0"/>
                <w:bCs w:val="0"/>
                <w:i w:val="0"/>
                <w:iCs w:val="0"/>
                <w:color w:val="000000"/>
                <w:kern w:val="2"/>
                <w:sz w:val="24"/>
                <w:szCs w:val="24"/>
                <w:highlight w:val="none"/>
                <w:vertAlign w:val="baseline"/>
                <w:lang w:val="en-US" w:eastAsia="zh-CN" w:bidi="ar-SA"/>
              </w:rPr>
              <w:t>≥</w:t>
            </w:r>
            <w:r>
              <w:rPr>
                <w:rFonts w:hint="eastAsia" w:ascii="宋体" w:hAnsi="宋体" w:eastAsia="宋体" w:cs="宋体"/>
                <w:color w:val="000000"/>
                <w:sz w:val="24"/>
                <w:szCs w:val="24"/>
              </w:rPr>
              <w:t>-8D（双目）</w:t>
            </w:r>
            <w:r>
              <w:rPr>
                <w:rFonts w:hint="eastAsia" w:ascii="宋体" w:hAnsi="宋体" w:eastAsia="宋体" w:cs="宋体"/>
                <w:color w:val="000000"/>
                <w:sz w:val="24"/>
                <w:szCs w:val="24"/>
                <w:lang w:eastAsia="zh-CN"/>
              </w:rPr>
              <w:t>。</w:t>
            </w:r>
          </w:p>
        </w:tc>
      </w:tr>
      <w:tr w14:paraId="76E8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4478D1A1">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eastAsia="宋体" w:cs="宋体"/>
                <w:kern w:val="0"/>
                <w:sz w:val="24"/>
                <w:szCs w:val="24"/>
                <w:shd w:val="clear" w:color="auto" w:fill="FFFFFF"/>
                <w:lang w:val="en-US" w:eastAsia="zh-CN"/>
              </w:rPr>
              <w:t>1.8</w:t>
            </w:r>
          </w:p>
        </w:tc>
        <w:tc>
          <w:tcPr>
            <w:tcW w:w="8277" w:type="dxa"/>
            <w:noWrap w:val="0"/>
            <w:vAlign w:val="center"/>
          </w:tcPr>
          <w:p w14:paraId="4FAEE24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color w:val="000000"/>
                <w:sz w:val="24"/>
                <w:szCs w:val="24"/>
              </w:rPr>
              <w:t>物镜</w:t>
            </w:r>
            <w:r>
              <w:rPr>
                <w:rFonts w:hint="eastAsia" w:ascii="宋体" w:hAnsi="宋体" w:eastAsia="宋体" w:cs="宋体"/>
                <w:color w:val="000000"/>
                <w:sz w:val="24"/>
                <w:szCs w:val="24"/>
                <w:lang w:val="en-US"/>
              </w:rPr>
              <w:t>工作距离：≧F200mm～F500mm变焦物镜</w:t>
            </w:r>
            <w:r>
              <w:rPr>
                <w:rFonts w:hint="eastAsia" w:ascii="宋体" w:hAnsi="宋体" w:eastAsia="宋体" w:cs="宋体"/>
                <w:color w:val="000000"/>
                <w:sz w:val="24"/>
                <w:szCs w:val="24"/>
                <w:lang w:val="en-US" w:eastAsia="zh-CN"/>
              </w:rPr>
              <w:t>。</w:t>
            </w:r>
          </w:p>
        </w:tc>
      </w:tr>
      <w:tr w14:paraId="56E9C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004D3C6F">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kern w:val="0"/>
                <w:sz w:val="24"/>
                <w:szCs w:val="24"/>
                <w:shd w:val="clear" w:color="auto" w:fill="FFFFFF"/>
                <w:lang w:val="en-US" w:eastAsia="zh-CN"/>
              </w:rPr>
              <w:t>1.9</w:t>
            </w:r>
          </w:p>
        </w:tc>
        <w:tc>
          <w:tcPr>
            <w:tcW w:w="8277" w:type="dxa"/>
            <w:noWrap w:val="0"/>
            <w:vAlign w:val="center"/>
          </w:tcPr>
          <w:p w14:paraId="5701061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color w:val="000000"/>
                <w:sz w:val="24"/>
                <w:szCs w:val="24"/>
              </w:rPr>
              <w:t>镜头操控：双手柄控制</w:t>
            </w:r>
            <w:r>
              <w:rPr>
                <w:rFonts w:hint="eastAsia" w:ascii="宋体" w:hAnsi="宋体" w:eastAsia="宋体" w:cs="宋体"/>
                <w:color w:val="000000"/>
                <w:sz w:val="24"/>
                <w:szCs w:val="24"/>
                <w:lang w:eastAsia="zh-CN"/>
              </w:rPr>
              <w:t>。</w:t>
            </w:r>
          </w:p>
        </w:tc>
      </w:tr>
      <w:tr w14:paraId="3426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24CBC068">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kern w:val="0"/>
                <w:sz w:val="24"/>
                <w:szCs w:val="24"/>
                <w:shd w:val="clear" w:color="auto" w:fill="FFFFFF"/>
                <w:lang w:val="en-US" w:eastAsia="zh-CN"/>
              </w:rPr>
              <w:t>1.10</w:t>
            </w:r>
          </w:p>
        </w:tc>
        <w:tc>
          <w:tcPr>
            <w:tcW w:w="8277" w:type="dxa"/>
            <w:noWrap w:val="0"/>
            <w:vAlign w:val="center"/>
          </w:tcPr>
          <w:p w14:paraId="2F74C9B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color w:val="000000"/>
                <w:sz w:val="24"/>
                <w:szCs w:val="24"/>
              </w:rPr>
              <w:t>视野范围</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≧9mm-87mm</w:t>
            </w:r>
            <w:r>
              <w:rPr>
                <w:rFonts w:hint="eastAsia" w:ascii="宋体" w:hAnsi="宋体" w:eastAsia="宋体" w:cs="宋体"/>
                <w:color w:val="000000"/>
                <w:sz w:val="24"/>
                <w:szCs w:val="24"/>
                <w:lang w:eastAsia="zh-CN"/>
              </w:rPr>
              <w:t>。</w:t>
            </w:r>
          </w:p>
        </w:tc>
      </w:tr>
      <w:tr w14:paraId="5F4B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58E4DB07">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8277" w:type="dxa"/>
            <w:noWrap w:val="0"/>
            <w:vAlign w:val="center"/>
          </w:tcPr>
          <w:p w14:paraId="2F3FBC1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b w:val="0"/>
                <w:bCs w:val="0"/>
                <w:i w:val="0"/>
                <w:iCs w:val="0"/>
                <w:color w:val="000000"/>
                <w:kern w:val="2"/>
                <w:sz w:val="24"/>
                <w:szCs w:val="24"/>
                <w:highlight w:val="none"/>
                <w:vertAlign w:val="baseline"/>
                <w:lang w:val="en-US" w:eastAsia="zh-CN" w:bidi="ar-SA"/>
              </w:rPr>
              <w:t>助手镜部分</w:t>
            </w:r>
          </w:p>
        </w:tc>
      </w:tr>
      <w:tr w14:paraId="7AA9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21E33071">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000000"/>
                <w:sz w:val="24"/>
                <w:szCs w:val="24"/>
                <w:lang w:val="en-US" w:eastAsia="zh-CN"/>
              </w:rPr>
              <w:t>▲2.1</w:t>
            </w:r>
          </w:p>
        </w:tc>
        <w:tc>
          <w:tcPr>
            <w:tcW w:w="8277" w:type="dxa"/>
            <w:noWrap w:val="0"/>
            <w:vAlign w:val="center"/>
          </w:tcPr>
          <w:p w14:paraId="4CF0EE8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b w:val="0"/>
                <w:bCs w:val="0"/>
                <w:i w:val="0"/>
                <w:iCs w:val="0"/>
                <w:color w:val="000000"/>
                <w:kern w:val="2"/>
                <w:sz w:val="24"/>
                <w:szCs w:val="24"/>
                <w:highlight w:val="none"/>
                <w:vertAlign w:val="baseline"/>
                <w:lang w:val="en-US" w:eastAsia="zh-CN" w:bidi="ar-SA"/>
              </w:rPr>
              <w:t>形式：同轴立体双目助手镜，可360°旋转。</w:t>
            </w:r>
          </w:p>
        </w:tc>
      </w:tr>
      <w:tr w14:paraId="363A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48D9283B">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000000"/>
                <w:sz w:val="24"/>
                <w:szCs w:val="24"/>
                <w:lang w:val="en-US" w:eastAsia="zh-CN"/>
              </w:rPr>
              <w:t>2.2</w:t>
            </w:r>
          </w:p>
        </w:tc>
        <w:tc>
          <w:tcPr>
            <w:tcW w:w="8277" w:type="dxa"/>
            <w:noWrap w:val="0"/>
            <w:vAlign w:val="center"/>
          </w:tcPr>
          <w:p w14:paraId="17825EA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b w:val="0"/>
                <w:bCs w:val="0"/>
                <w:i w:val="0"/>
                <w:iCs w:val="0"/>
                <w:color w:val="000000"/>
                <w:kern w:val="2"/>
                <w:sz w:val="24"/>
                <w:szCs w:val="24"/>
                <w:highlight w:val="none"/>
                <w:vertAlign w:val="baseline"/>
                <w:lang w:val="en-US" w:eastAsia="zh-CN" w:bidi="ar-SA"/>
              </w:rPr>
              <w:t>瞳距: 55mm-75mm。</w:t>
            </w:r>
          </w:p>
        </w:tc>
      </w:tr>
      <w:tr w14:paraId="7165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3FC84A2C">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000000"/>
                <w:sz w:val="24"/>
                <w:szCs w:val="24"/>
                <w:lang w:val="en-US" w:eastAsia="zh-CN"/>
              </w:rPr>
              <w:t>2.3</w:t>
            </w:r>
          </w:p>
        </w:tc>
        <w:tc>
          <w:tcPr>
            <w:tcW w:w="8277" w:type="dxa"/>
            <w:noWrap w:val="0"/>
            <w:vAlign w:val="center"/>
          </w:tcPr>
          <w:p w14:paraId="5AA2A03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b w:val="0"/>
                <w:bCs w:val="0"/>
                <w:i w:val="0"/>
                <w:iCs w:val="0"/>
                <w:color w:val="000000"/>
                <w:kern w:val="2"/>
                <w:sz w:val="24"/>
                <w:szCs w:val="24"/>
                <w:highlight w:val="none"/>
                <w:vertAlign w:val="baseline"/>
                <w:lang w:val="en-US" w:eastAsia="zh-CN" w:bidi="ar-SA"/>
              </w:rPr>
              <w:t>屈光度调节:≤+5D - ≥-8D（双目）。</w:t>
            </w:r>
          </w:p>
        </w:tc>
      </w:tr>
      <w:tr w14:paraId="3EBF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1B276519">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8277" w:type="dxa"/>
            <w:noWrap w:val="0"/>
            <w:vAlign w:val="center"/>
          </w:tcPr>
          <w:p w14:paraId="568F376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color w:val="000000"/>
                <w:sz w:val="24"/>
                <w:szCs w:val="24"/>
              </w:rPr>
              <w:t>照明部分</w:t>
            </w:r>
          </w:p>
        </w:tc>
      </w:tr>
      <w:tr w14:paraId="4615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4EE236A7">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w:t>
            </w:r>
          </w:p>
        </w:tc>
        <w:tc>
          <w:tcPr>
            <w:tcW w:w="8277" w:type="dxa"/>
            <w:noWrap w:val="0"/>
            <w:vAlign w:val="center"/>
          </w:tcPr>
          <w:p w14:paraId="0783C3F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rPr>
              <w:t>形式：LED光源，光栅无极调光</w:t>
            </w:r>
            <w:r>
              <w:rPr>
                <w:rFonts w:hint="eastAsia" w:ascii="宋体" w:hAnsi="宋体" w:eastAsia="宋体" w:cs="宋体"/>
                <w:color w:val="000000"/>
                <w:sz w:val="24"/>
                <w:szCs w:val="24"/>
                <w:lang w:eastAsia="zh-CN"/>
              </w:rPr>
              <w:t>。</w:t>
            </w:r>
          </w:p>
        </w:tc>
      </w:tr>
      <w:tr w14:paraId="6985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31AF6405">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w:t>
            </w:r>
          </w:p>
        </w:tc>
        <w:tc>
          <w:tcPr>
            <w:tcW w:w="8277" w:type="dxa"/>
            <w:noWrap w:val="0"/>
            <w:vAlign w:val="center"/>
          </w:tcPr>
          <w:p w14:paraId="7E92CF3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rPr>
              <w:t>直接照明，无需光缆传输</w:t>
            </w:r>
            <w:r>
              <w:rPr>
                <w:rFonts w:hint="eastAsia" w:ascii="宋体" w:hAnsi="宋体" w:eastAsia="宋体" w:cs="宋体"/>
                <w:color w:val="000000"/>
                <w:sz w:val="24"/>
                <w:szCs w:val="24"/>
                <w:lang w:eastAsia="zh-CN"/>
              </w:rPr>
              <w:t>。</w:t>
            </w:r>
          </w:p>
        </w:tc>
      </w:tr>
      <w:tr w14:paraId="0B8B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6FC99C1F">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8277" w:type="dxa"/>
            <w:noWrap w:val="0"/>
            <w:vAlign w:val="center"/>
          </w:tcPr>
          <w:p w14:paraId="2CA58D4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color w:val="000000"/>
                <w:sz w:val="24"/>
                <w:szCs w:val="24"/>
              </w:rPr>
              <w:t>机架部分</w:t>
            </w:r>
          </w:p>
        </w:tc>
      </w:tr>
      <w:tr w14:paraId="5F4E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6033EBB5">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000000"/>
                <w:sz w:val="24"/>
                <w:szCs w:val="24"/>
                <w:lang w:val="en-US" w:eastAsia="zh-CN"/>
              </w:rPr>
              <w:t>▲4.1</w:t>
            </w:r>
          </w:p>
        </w:tc>
        <w:tc>
          <w:tcPr>
            <w:tcW w:w="8277" w:type="dxa"/>
            <w:noWrap w:val="0"/>
            <w:vAlign w:val="center"/>
          </w:tcPr>
          <w:p w14:paraId="60CBC77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机架控制</w:t>
            </w:r>
            <w:r>
              <w:rPr>
                <w:rFonts w:hint="eastAsia" w:ascii="宋体" w:hAnsi="宋体" w:eastAsia="宋体" w:cs="宋体"/>
                <w:color w:val="000000"/>
                <w:sz w:val="24"/>
                <w:szCs w:val="24"/>
              </w:rPr>
              <w:t>：阻尼控制系统</w:t>
            </w:r>
            <w:r>
              <w:rPr>
                <w:rFonts w:hint="eastAsia" w:ascii="宋体" w:hAnsi="宋体" w:eastAsia="宋体" w:cs="宋体"/>
                <w:color w:val="000000"/>
                <w:sz w:val="24"/>
                <w:szCs w:val="24"/>
                <w:lang w:eastAsia="zh-CN"/>
              </w:rPr>
              <w:t>，抬起横臂时自动关灯，下拉横臂时自动开灯。</w:t>
            </w:r>
          </w:p>
        </w:tc>
      </w:tr>
      <w:tr w14:paraId="2148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00B15E08">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000000"/>
                <w:sz w:val="24"/>
                <w:szCs w:val="24"/>
                <w:lang w:val="en-US" w:eastAsia="zh-CN"/>
              </w:rPr>
              <w:t>4.2</w:t>
            </w:r>
          </w:p>
        </w:tc>
        <w:tc>
          <w:tcPr>
            <w:tcW w:w="8277" w:type="dxa"/>
            <w:noWrap w:val="0"/>
            <w:vAlign w:val="center"/>
          </w:tcPr>
          <w:p w14:paraId="247D882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机架高度：</w:t>
            </w:r>
            <w:r>
              <w:rPr>
                <w:rFonts w:hint="eastAsia" w:ascii="宋体" w:hAnsi="宋体" w:eastAsia="宋体" w:cs="宋体"/>
                <w:b w:val="0"/>
                <w:bCs w:val="0"/>
                <w:i w:val="0"/>
                <w:iCs w:val="0"/>
                <w:color w:val="000000"/>
                <w:kern w:val="2"/>
                <w:sz w:val="24"/>
                <w:szCs w:val="24"/>
                <w:highlight w:val="none"/>
                <w:vertAlign w:val="baseline"/>
                <w:lang w:val="en-US" w:eastAsia="zh-CN" w:bidi="ar-SA"/>
              </w:rPr>
              <w:t>≧1700mm。</w:t>
            </w:r>
          </w:p>
        </w:tc>
      </w:tr>
      <w:tr w14:paraId="115A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07553CEE">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000000"/>
                <w:sz w:val="24"/>
                <w:szCs w:val="24"/>
                <w:lang w:val="en-US" w:eastAsia="zh-CN"/>
              </w:rPr>
              <w:t>4.3</w:t>
            </w:r>
          </w:p>
        </w:tc>
        <w:tc>
          <w:tcPr>
            <w:tcW w:w="8277" w:type="dxa"/>
            <w:noWrap w:val="0"/>
            <w:vAlign w:val="center"/>
          </w:tcPr>
          <w:p w14:paraId="4766A2E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rPr>
              <w:t>横臂伸展长度：≧142</w:t>
            </w:r>
            <w:r>
              <w:rPr>
                <w:rFonts w:hint="eastAsia" w:ascii="宋体" w:hAnsi="宋体" w:eastAsia="宋体" w:cs="宋体"/>
                <w:color w:val="000000"/>
                <w:sz w:val="24"/>
                <w:szCs w:val="24"/>
                <w:lang w:val="en-US"/>
              </w:rPr>
              <w:t>5</w:t>
            </w:r>
            <w:r>
              <w:rPr>
                <w:rFonts w:hint="eastAsia" w:ascii="宋体" w:hAnsi="宋体" w:eastAsia="宋体" w:cs="宋体"/>
                <w:color w:val="000000"/>
                <w:sz w:val="24"/>
                <w:szCs w:val="24"/>
              </w:rPr>
              <w:t>mm</w:t>
            </w:r>
            <w:r>
              <w:rPr>
                <w:rFonts w:hint="eastAsia" w:ascii="宋体" w:hAnsi="宋体" w:eastAsia="宋体" w:cs="宋体"/>
                <w:color w:val="000000"/>
                <w:sz w:val="24"/>
                <w:szCs w:val="24"/>
                <w:lang w:eastAsia="zh-CN"/>
              </w:rPr>
              <w:t>。</w:t>
            </w:r>
          </w:p>
        </w:tc>
      </w:tr>
      <w:tr w14:paraId="6561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15EF4DB3">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000000"/>
                <w:sz w:val="24"/>
                <w:szCs w:val="24"/>
                <w:lang w:val="en-US" w:eastAsia="zh-CN"/>
              </w:rPr>
              <w:t>4.4</w:t>
            </w:r>
          </w:p>
        </w:tc>
        <w:tc>
          <w:tcPr>
            <w:tcW w:w="8277" w:type="dxa"/>
            <w:noWrap w:val="0"/>
            <w:vAlign w:val="center"/>
          </w:tcPr>
          <w:p w14:paraId="0E88B39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rPr>
              <w:t>横臂上下调节范围≧±300mm</w:t>
            </w:r>
            <w:r>
              <w:rPr>
                <w:rFonts w:hint="eastAsia" w:ascii="宋体" w:hAnsi="宋体" w:eastAsia="宋体" w:cs="宋体"/>
                <w:color w:val="000000"/>
                <w:sz w:val="24"/>
                <w:szCs w:val="24"/>
                <w:lang w:eastAsia="zh-CN"/>
              </w:rPr>
              <w:t>。</w:t>
            </w:r>
          </w:p>
        </w:tc>
      </w:tr>
      <w:tr w14:paraId="05A0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46EBD3E7">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000000"/>
                <w:sz w:val="24"/>
                <w:szCs w:val="24"/>
                <w:lang w:val="en-US" w:eastAsia="zh-CN"/>
              </w:rPr>
              <w:t>4.5</w:t>
            </w:r>
          </w:p>
        </w:tc>
        <w:tc>
          <w:tcPr>
            <w:tcW w:w="8277" w:type="dxa"/>
            <w:noWrap w:val="0"/>
            <w:vAlign w:val="center"/>
          </w:tcPr>
          <w:p w14:paraId="625F9A9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rPr>
              <w:t>无重力平衡臂≧120°，左右侧倾角度≧±</w:t>
            </w:r>
            <w:r>
              <w:rPr>
                <w:rFonts w:hint="eastAsia" w:ascii="宋体" w:hAnsi="宋体" w:eastAsia="宋体" w:cs="宋体"/>
                <w:color w:val="000000"/>
                <w:sz w:val="24"/>
                <w:szCs w:val="24"/>
                <w:lang w:val="en-US"/>
              </w:rPr>
              <w:t>45</w:t>
            </w:r>
            <w:r>
              <w:rPr>
                <w:rFonts w:hint="eastAsia" w:ascii="宋体" w:hAnsi="宋体" w:eastAsia="宋体" w:cs="宋体"/>
                <w:color w:val="000000"/>
                <w:sz w:val="24"/>
                <w:szCs w:val="24"/>
              </w:rPr>
              <w:t>°，俯仰角度≧-30°-+90°</w:t>
            </w:r>
            <w:r>
              <w:rPr>
                <w:rFonts w:hint="eastAsia" w:ascii="宋体" w:hAnsi="宋体" w:eastAsia="宋体" w:cs="宋体"/>
                <w:color w:val="000000"/>
                <w:sz w:val="24"/>
                <w:szCs w:val="24"/>
                <w:lang w:eastAsia="zh-CN"/>
              </w:rPr>
              <w:t>。</w:t>
            </w:r>
          </w:p>
        </w:tc>
      </w:tr>
      <w:tr w14:paraId="509C8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1FBD8EDC">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000000"/>
                <w:sz w:val="24"/>
                <w:szCs w:val="24"/>
                <w:lang w:val="en-US" w:eastAsia="zh-CN"/>
              </w:rPr>
              <w:t>4.6</w:t>
            </w:r>
          </w:p>
        </w:tc>
        <w:tc>
          <w:tcPr>
            <w:tcW w:w="8277" w:type="dxa"/>
            <w:noWrap w:val="0"/>
            <w:vAlign w:val="center"/>
          </w:tcPr>
          <w:p w14:paraId="2B22543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sz w:val="24"/>
                <w:szCs w:val="24"/>
              </w:rPr>
              <w:t>底座尺寸≧600mm×600mm</w:t>
            </w:r>
            <w:r>
              <w:rPr>
                <w:rFonts w:hint="eastAsia" w:ascii="宋体" w:hAnsi="宋体" w:eastAsia="宋体" w:cs="宋体"/>
                <w:color w:val="000000"/>
                <w:sz w:val="24"/>
                <w:szCs w:val="24"/>
                <w:lang w:eastAsia="zh-CN"/>
              </w:rPr>
              <w:t>。</w:t>
            </w:r>
          </w:p>
        </w:tc>
      </w:tr>
      <w:tr w14:paraId="0261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780AEF67">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000000"/>
                <w:sz w:val="24"/>
                <w:szCs w:val="24"/>
                <w:lang w:val="en-US" w:eastAsia="zh-CN"/>
              </w:rPr>
              <w:t>4.7</w:t>
            </w:r>
          </w:p>
        </w:tc>
        <w:tc>
          <w:tcPr>
            <w:tcW w:w="8277" w:type="dxa"/>
            <w:noWrap w:val="0"/>
            <w:vAlign w:val="center"/>
          </w:tcPr>
          <w:p w14:paraId="002DD99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color w:val="000000"/>
                <w:sz w:val="24"/>
                <w:szCs w:val="24"/>
              </w:rPr>
              <w:t>安全限位锁装置，防止显微镜由于失重引起的镜头下垂</w:t>
            </w:r>
            <w:r>
              <w:rPr>
                <w:rFonts w:hint="eastAsia" w:ascii="宋体" w:hAnsi="宋体" w:eastAsia="宋体" w:cs="宋体"/>
                <w:color w:val="000000"/>
                <w:sz w:val="24"/>
                <w:szCs w:val="24"/>
                <w:lang w:eastAsia="zh-CN"/>
              </w:rPr>
              <w:t>。</w:t>
            </w:r>
          </w:p>
        </w:tc>
      </w:tr>
      <w:tr w14:paraId="5515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2ED097B6">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8277" w:type="dxa"/>
            <w:noWrap w:val="0"/>
            <w:vAlign w:val="center"/>
          </w:tcPr>
          <w:p w14:paraId="56C748C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color w:val="000000"/>
                <w:sz w:val="24"/>
                <w:szCs w:val="24"/>
              </w:rPr>
              <w:t>高清影像系统</w:t>
            </w:r>
          </w:p>
        </w:tc>
      </w:tr>
      <w:tr w14:paraId="7A28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1BFB43DD">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000000"/>
                <w:sz w:val="24"/>
                <w:szCs w:val="24"/>
                <w:lang w:val="en-US" w:eastAsia="zh-CN"/>
              </w:rPr>
              <w:t>▲5.1</w:t>
            </w:r>
          </w:p>
        </w:tc>
        <w:tc>
          <w:tcPr>
            <w:tcW w:w="8277" w:type="dxa"/>
            <w:noWrap w:val="0"/>
            <w:vAlign w:val="center"/>
          </w:tcPr>
          <w:p w14:paraId="1D39F37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K一体化摄像头，可插U盘记录存储影像功能</w:t>
            </w:r>
            <w:r>
              <w:rPr>
                <w:rFonts w:hint="eastAsia" w:ascii="宋体" w:hAnsi="宋体" w:eastAsia="宋体" w:cs="宋体"/>
                <w:color w:val="000000"/>
                <w:sz w:val="24"/>
                <w:szCs w:val="24"/>
                <w:lang w:eastAsia="zh-CN"/>
              </w:rPr>
              <w:t>。</w:t>
            </w:r>
          </w:p>
        </w:tc>
      </w:tr>
      <w:tr w14:paraId="1C6E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62126D8E">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000000"/>
                <w:sz w:val="24"/>
                <w:szCs w:val="24"/>
                <w:lang w:val="en-US" w:eastAsia="zh-CN"/>
              </w:rPr>
              <w:t>5.2</w:t>
            </w:r>
          </w:p>
        </w:tc>
        <w:tc>
          <w:tcPr>
            <w:tcW w:w="8277" w:type="dxa"/>
            <w:noWrap w:val="0"/>
            <w:vAlign w:val="center"/>
          </w:tcPr>
          <w:p w14:paraId="51AA1EB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color w:val="000000"/>
                <w:sz w:val="24"/>
                <w:szCs w:val="24"/>
              </w:rPr>
              <w:t>原厂一体化视频接口及支架，方便移动并节约手术室空间</w:t>
            </w:r>
            <w:r>
              <w:rPr>
                <w:rFonts w:hint="eastAsia" w:ascii="宋体" w:hAnsi="宋体" w:eastAsia="宋体" w:cs="宋体"/>
                <w:color w:val="000000"/>
                <w:sz w:val="24"/>
                <w:szCs w:val="24"/>
                <w:lang w:eastAsia="zh-CN"/>
              </w:rPr>
              <w:t>。</w:t>
            </w:r>
          </w:p>
        </w:tc>
      </w:tr>
      <w:tr w14:paraId="4F94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442CCFB2">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000000"/>
                <w:sz w:val="24"/>
                <w:szCs w:val="24"/>
                <w:lang w:val="en-US" w:eastAsia="zh-CN"/>
              </w:rPr>
              <w:t>5.3</w:t>
            </w:r>
          </w:p>
        </w:tc>
        <w:tc>
          <w:tcPr>
            <w:tcW w:w="8277" w:type="dxa"/>
            <w:noWrap w:val="0"/>
            <w:vAlign w:val="center"/>
          </w:tcPr>
          <w:p w14:paraId="4371614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color w:val="000000"/>
                <w:sz w:val="24"/>
                <w:szCs w:val="24"/>
                <w:lang w:val="en-US" w:eastAsia="zh-CN"/>
              </w:rPr>
              <w:t>提供≥27英寸</w:t>
            </w:r>
            <w:r>
              <w:rPr>
                <w:rFonts w:hint="eastAsia" w:ascii="宋体" w:hAnsi="宋体" w:eastAsia="宋体" w:cs="宋体"/>
                <w:color w:val="000000"/>
                <w:sz w:val="24"/>
                <w:szCs w:val="24"/>
              </w:rPr>
              <w:t>4K显示器</w:t>
            </w:r>
            <w:r>
              <w:rPr>
                <w:rFonts w:hint="eastAsia" w:ascii="宋体" w:hAnsi="宋体" w:eastAsia="宋体" w:cs="宋体"/>
                <w:color w:val="000000"/>
                <w:sz w:val="24"/>
                <w:szCs w:val="24"/>
                <w:lang w:eastAsia="zh-CN"/>
              </w:rPr>
              <w:t>。</w:t>
            </w:r>
          </w:p>
        </w:tc>
      </w:tr>
      <w:tr w14:paraId="43A2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3DF967A8">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品目三</w:t>
            </w:r>
          </w:p>
        </w:tc>
        <w:tc>
          <w:tcPr>
            <w:tcW w:w="8277" w:type="dxa"/>
            <w:noWrap w:val="0"/>
            <w:vAlign w:val="center"/>
          </w:tcPr>
          <w:p w14:paraId="0B98554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bCs/>
                <w:kern w:val="0"/>
                <w:sz w:val="24"/>
                <w:szCs w:val="24"/>
                <w:shd w:val="clear" w:color="auto" w:fill="FFFFFF"/>
                <w:lang w:val="en-US" w:eastAsia="zh-CN"/>
              </w:rPr>
            </w:pPr>
            <w:r>
              <w:rPr>
                <w:rFonts w:hint="eastAsia" w:ascii="宋体" w:hAnsi="宋体" w:eastAsia="宋体" w:cs="宋体"/>
                <w:b/>
                <w:bCs/>
                <w:kern w:val="2"/>
                <w:sz w:val="24"/>
                <w:szCs w:val="24"/>
                <w:highlight w:val="none"/>
                <w:lang w:val="en-US" w:eastAsia="zh-CN" w:bidi="ar-SA"/>
              </w:rPr>
              <w:t>鼻内镜手术动力系统</w:t>
            </w:r>
            <w:r>
              <w:rPr>
                <w:rFonts w:hint="default" w:ascii="宋体" w:hAnsi="宋体" w:eastAsia="宋体" w:cs="宋体"/>
                <w:b/>
                <w:bCs/>
                <w:color w:val="auto"/>
                <w:kern w:val="2"/>
                <w:sz w:val="24"/>
                <w:szCs w:val="24"/>
                <w:highlight w:val="none"/>
                <w:lang w:val="en-US" w:eastAsia="zh-CN" w:bidi="ar-SA"/>
              </w:rPr>
              <w:t>1台</w:t>
            </w:r>
          </w:p>
        </w:tc>
      </w:tr>
      <w:tr w14:paraId="257A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1E6FDA25">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c>
          <w:tcPr>
            <w:tcW w:w="8277" w:type="dxa"/>
            <w:noWrap w:val="0"/>
            <w:vAlign w:val="center"/>
          </w:tcPr>
          <w:p w14:paraId="0A2F5FC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val="0"/>
                <w:bCs w:val="0"/>
                <w:kern w:val="0"/>
                <w:sz w:val="24"/>
                <w:szCs w:val="24"/>
                <w:shd w:val="clear" w:color="auto" w:fill="FFFFFF"/>
                <w:lang w:val="en-US" w:eastAsia="zh-CN"/>
              </w:rPr>
            </w:pPr>
            <w:r>
              <w:rPr>
                <w:rFonts w:hint="eastAsia" w:ascii="宋体" w:hAnsi="宋体" w:eastAsia="宋体" w:cs="宋体"/>
                <w:b w:val="0"/>
                <w:bCs w:val="0"/>
                <w:sz w:val="24"/>
                <w:szCs w:val="24"/>
              </w:rPr>
              <w:t>动力系统</w:t>
            </w:r>
          </w:p>
        </w:tc>
      </w:tr>
      <w:tr w14:paraId="167C2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2AC6087D">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8277" w:type="dxa"/>
            <w:noWrap w:val="0"/>
            <w:vAlign w:val="center"/>
          </w:tcPr>
          <w:p w14:paraId="2A9D020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b w:val="0"/>
                <w:bCs w:val="0"/>
                <w:sz w:val="24"/>
                <w:szCs w:val="24"/>
              </w:rPr>
              <w:t>主机</w:t>
            </w:r>
          </w:p>
        </w:tc>
      </w:tr>
      <w:tr w14:paraId="32CE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515065B6">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1.1.1</w:t>
            </w:r>
          </w:p>
        </w:tc>
        <w:tc>
          <w:tcPr>
            <w:tcW w:w="8277" w:type="dxa"/>
            <w:noWrap w:val="0"/>
            <w:vAlign w:val="center"/>
          </w:tcPr>
          <w:p w14:paraId="2DC86D9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防电击类型：Ⅰ类</w:t>
            </w:r>
            <w:r>
              <w:rPr>
                <w:rFonts w:hint="eastAsia" w:ascii="宋体" w:hAnsi="宋体" w:eastAsia="宋体" w:cs="宋体"/>
                <w:sz w:val="24"/>
                <w:szCs w:val="24"/>
                <w:lang w:eastAsia="zh-CN"/>
              </w:rPr>
              <w:t>。</w:t>
            </w:r>
          </w:p>
        </w:tc>
      </w:tr>
      <w:tr w14:paraId="79F2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0A04823A">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1.1.2</w:t>
            </w:r>
          </w:p>
        </w:tc>
        <w:tc>
          <w:tcPr>
            <w:tcW w:w="8277" w:type="dxa"/>
            <w:noWrap w:val="0"/>
            <w:vAlign w:val="center"/>
          </w:tcPr>
          <w:p w14:paraId="7A38014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防电击的程度：BF型应用部分</w:t>
            </w:r>
            <w:r>
              <w:rPr>
                <w:rFonts w:hint="eastAsia" w:ascii="宋体" w:hAnsi="宋体" w:eastAsia="宋体" w:cs="宋体"/>
                <w:sz w:val="24"/>
                <w:szCs w:val="24"/>
                <w:lang w:eastAsia="zh-CN"/>
              </w:rPr>
              <w:t>。</w:t>
            </w:r>
          </w:p>
        </w:tc>
      </w:tr>
      <w:tr w14:paraId="6848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6E907F32">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1.1.3</w:t>
            </w:r>
          </w:p>
        </w:tc>
        <w:tc>
          <w:tcPr>
            <w:tcW w:w="8277" w:type="dxa"/>
            <w:noWrap w:val="0"/>
            <w:vAlign w:val="center"/>
          </w:tcPr>
          <w:p w14:paraId="2FE30D0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电源条件：～220V，50Hz</w:t>
            </w:r>
            <w:r>
              <w:rPr>
                <w:rFonts w:hint="eastAsia" w:ascii="宋体" w:hAnsi="宋体" w:eastAsia="宋体" w:cs="宋体"/>
                <w:sz w:val="24"/>
                <w:szCs w:val="24"/>
                <w:lang w:eastAsia="zh-CN"/>
              </w:rPr>
              <w:t>。</w:t>
            </w:r>
          </w:p>
        </w:tc>
      </w:tr>
      <w:tr w14:paraId="31C7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57CBFA20">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1.1.4</w:t>
            </w:r>
          </w:p>
        </w:tc>
        <w:tc>
          <w:tcPr>
            <w:tcW w:w="8277" w:type="dxa"/>
            <w:noWrap w:val="0"/>
            <w:vAlign w:val="center"/>
          </w:tcPr>
          <w:p w14:paraId="4F0EAD3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输入功率：500VA</w:t>
            </w:r>
            <w:r>
              <w:rPr>
                <w:rFonts w:hint="eastAsia" w:ascii="宋体" w:hAnsi="宋体" w:eastAsia="宋体" w:cs="宋体"/>
                <w:sz w:val="24"/>
                <w:szCs w:val="24"/>
                <w:lang w:eastAsia="zh-CN"/>
              </w:rPr>
              <w:t>。</w:t>
            </w:r>
          </w:p>
        </w:tc>
      </w:tr>
      <w:tr w14:paraId="47637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30010EA9">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1.1.5</w:t>
            </w:r>
          </w:p>
        </w:tc>
        <w:tc>
          <w:tcPr>
            <w:tcW w:w="8277" w:type="dxa"/>
            <w:noWrap w:val="0"/>
            <w:vAlign w:val="center"/>
          </w:tcPr>
          <w:p w14:paraId="5050AE9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进液的防护等级：IPX1</w:t>
            </w:r>
            <w:r>
              <w:rPr>
                <w:rFonts w:hint="eastAsia" w:ascii="宋体" w:hAnsi="宋体" w:eastAsia="宋体" w:cs="宋体"/>
                <w:sz w:val="24"/>
                <w:szCs w:val="24"/>
                <w:lang w:eastAsia="zh-CN"/>
              </w:rPr>
              <w:t>。</w:t>
            </w:r>
          </w:p>
        </w:tc>
      </w:tr>
      <w:tr w14:paraId="1F05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50FE4EAB">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sz w:val="24"/>
                <w:szCs w:val="24"/>
              </w:rPr>
              <w:t>▲</w:t>
            </w:r>
            <w:r>
              <w:rPr>
                <w:rFonts w:hint="eastAsia" w:ascii="宋体" w:hAnsi="宋体" w:eastAsia="宋体" w:cs="宋体"/>
                <w:color w:val="auto"/>
                <w:sz w:val="24"/>
                <w:szCs w:val="24"/>
                <w:lang w:val="en-US" w:eastAsia="zh-CN"/>
              </w:rPr>
              <w:t>1.1.6</w:t>
            </w:r>
          </w:p>
        </w:tc>
        <w:tc>
          <w:tcPr>
            <w:tcW w:w="8277" w:type="dxa"/>
            <w:noWrap w:val="0"/>
            <w:vAlign w:val="center"/>
          </w:tcPr>
          <w:p w14:paraId="4A54437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≥7英寸高清全彩色液晶触摸屏，具有手柄型号识别与显示、转速显示、手柄运行方向的显示、泵流量显示等功能</w:t>
            </w:r>
            <w:r>
              <w:rPr>
                <w:rFonts w:hint="eastAsia" w:ascii="宋体" w:hAnsi="宋体" w:eastAsia="宋体" w:cs="宋体"/>
                <w:sz w:val="24"/>
                <w:szCs w:val="24"/>
                <w:lang w:eastAsia="zh-CN"/>
              </w:rPr>
              <w:t>。</w:t>
            </w:r>
          </w:p>
        </w:tc>
      </w:tr>
      <w:tr w14:paraId="446A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78DE006F">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sz w:val="24"/>
                <w:szCs w:val="24"/>
              </w:rPr>
              <w:t>▲</w:t>
            </w:r>
            <w:r>
              <w:rPr>
                <w:rFonts w:hint="eastAsia" w:ascii="宋体" w:hAnsi="宋体" w:eastAsia="宋体" w:cs="宋体"/>
                <w:color w:val="auto"/>
                <w:sz w:val="24"/>
                <w:szCs w:val="24"/>
                <w:lang w:val="en-US" w:eastAsia="zh-CN"/>
              </w:rPr>
              <w:t>1.1.7</w:t>
            </w:r>
          </w:p>
        </w:tc>
        <w:tc>
          <w:tcPr>
            <w:tcW w:w="8277" w:type="dxa"/>
            <w:noWrap w:val="0"/>
            <w:vAlign w:val="center"/>
          </w:tcPr>
          <w:p w14:paraId="5DF87E1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屏幕具有触摸设置功能，对手柄、转速、手柄运行方向、泵流量等功能可进行触摸设置</w:t>
            </w:r>
            <w:r>
              <w:rPr>
                <w:rFonts w:hint="eastAsia" w:ascii="宋体" w:hAnsi="宋体" w:eastAsia="宋体" w:cs="宋体"/>
                <w:sz w:val="24"/>
                <w:szCs w:val="24"/>
                <w:lang w:eastAsia="zh-CN"/>
              </w:rPr>
              <w:t>。</w:t>
            </w:r>
          </w:p>
        </w:tc>
      </w:tr>
      <w:tr w14:paraId="4F86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265D40FC">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1.1.8</w:t>
            </w:r>
          </w:p>
        </w:tc>
        <w:tc>
          <w:tcPr>
            <w:tcW w:w="8277" w:type="dxa"/>
            <w:noWrap w:val="0"/>
            <w:vAlign w:val="center"/>
          </w:tcPr>
          <w:p w14:paraId="7005CE7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后台参数设置：操作用户可以进行转速设置、运行模式的设置、手柄选择；系统设置，语言、按钮发声、默认模式；冷却/冲洗泵的开关和流量调节。手柄转速可通过脚踏开关在标称范围内无级调速</w:t>
            </w:r>
            <w:r>
              <w:rPr>
                <w:rFonts w:hint="eastAsia" w:ascii="宋体" w:hAnsi="宋体" w:eastAsia="宋体" w:cs="宋体"/>
                <w:sz w:val="24"/>
                <w:szCs w:val="24"/>
                <w:lang w:eastAsia="zh-CN"/>
              </w:rPr>
              <w:t>。</w:t>
            </w:r>
          </w:p>
        </w:tc>
      </w:tr>
      <w:tr w14:paraId="4515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5909BFE5">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sz w:val="24"/>
                <w:szCs w:val="24"/>
              </w:rPr>
              <w:t>▲</w:t>
            </w:r>
            <w:r>
              <w:rPr>
                <w:rFonts w:hint="eastAsia" w:ascii="宋体" w:hAnsi="宋体" w:eastAsia="宋体" w:cs="宋体"/>
                <w:color w:val="auto"/>
                <w:sz w:val="24"/>
                <w:szCs w:val="24"/>
                <w:lang w:val="en-US" w:eastAsia="zh-CN"/>
              </w:rPr>
              <w:t>1.1.9</w:t>
            </w:r>
          </w:p>
        </w:tc>
        <w:tc>
          <w:tcPr>
            <w:tcW w:w="8277" w:type="dxa"/>
            <w:noWrap w:val="0"/>
            <w:vAlign w:val="center"/>
          </w:tcPr>
          <w:p w14:paraId="7E5FBF2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标配单泵，可选配双泵独立开关的冷却/冲洗泵，为手术提供持续灌注和冷却功能，流量可调节</w:t>
            </w:r>
            <w:r>
              <w:rPr>
                <w:rFonts w:hint="eastAsia" w:ascii="宋体" w:hAnsi="宋体" w:eastAsia="宋体" w:cs="宋体"/>
                <w:sz w:val="24"/>
                <w:szCs w:val="24"/>
                <w:lang w:eastAsia="zh-CN"/>
              </w:rPr>
              <w:t>。</w:t>
            </w:r>
          </w:p>
        </w:tc>
      </w:tr>
      <w:tr w14:paraId="5777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006653C1">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1.1.10</w:t>
            </w:r>
          </w:p>
        </w:tc>
        <w:tc>
          <w:tcPr>
            <w:tcW w:w="8277" w:type="dxa"/>
            <w:noWrap w:val="0"/>
            <w:vAlign w:val="center"/>
          </w:tcPr>
          <w:p w14:paraId="48D96C4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设定的模式和转速具有自动记忆功能，下次开机会自动跳转至记忆模式</w:t>
            </w:r>
            <w:r>
              <w:rPr>
                <w:rFonts w:hint="eastAsia" w:ascii="宋体" w:hAnsi="宋体" w:eastAsia="宋体" w:cs="宋体"/>
                <w:sz w:val="24"/>
                <w:szCs w:val="24"/>
                <w:lang w:eastAsia="zh-CN"/>
              </w:rPr>
              <w:t>。</w:t>
            </w:r>
          </w:p>
        </w:tc>
      </w:tr>
      <w:tr w14:paraId="2D3B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19E423F6">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1.1.11</w:t>
            </w:r>
          </w:p>
        </w:tc>
        <w:tc>
          <w:tcPr>
            <w:tcW w:w="8277" w:type="dxa"/>
            <w:noWrap w:val="0"/>
            <w:vAlign w:val="center"/>
          </w:tcPr>
          <w:p w14:paraId="5396B78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系统具有自检和错误提示功能，发生故障自动停止工作并显示故障代码，方便查找故障原因，发生故障后主机自动停止工作，确保手术安全</w:t>
            </w:r>
            <w:r>
              <w:rPr>
                <w:rFonts w:hint="eastAsia" w:ascii="宋体" w:hAnsi="宋体" w:eastAsia="宋体" w:cs="宋体"/>
                <w:sz w:val="24"/>
                <w:szCs w:val="24"/>
                <w:lang w:eastAsia="zh-CN"/>
              </w:rPr>
              <w:t>。</w:t>
            </w:r>
          </w:p>
        </w:tc>
      </w:tr>
      <w:tr w14:paraId="20B7F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08975C99">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sz w:val="24"/>
                <w:szCs w:val="24"/>
              </w:rPr>
              <w:t>★</w:t>
            </w:r>
            <w:r>
              <w:rPr>
                <w:rFonts w:hint="eastAsia" w:ascii="宋体" w:hAnsi="宋体" w:eastAsia="宋体" w:cs="宋体"/>
                <w:color w:val="auto"/>
                <w:sz w:val="24"/>
                <w:szCs w:val="24"/>
                <w:lang w:val="en-US" w:eastAsia="zh-CN"/>
              </w:rPr>
              <w:t>1.1.12</w:t>
            </w:r>
          </w:p>
        </w:tc>
        <w:tc>
          <w:tcPr>
            <w:tcW w:w="8277" w:type="dxa"/>
            <w:noWrap w:val="0"/>
            <w:vAlign w:val="center"/>
          </w:tcPr>
          <w:p w14:paraId="6917ADF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具有重复使用的刨削刀和磨钻头</w:t>
            </w:r>
            <w:r>
              <w:rPr>
                <w:rFonts w:hint="eastAsia" w:ascii="宋体" w:hAnsi="宋体" w:eastAsia="宋体" w:cs="宋体"/>
                <w:sz w:val="24"/>
                <w:szCs w:val="24"/>
                <w:lang w:eastAsia="zh-CN"/>
              </w:rPr>
              <w:t>。</w:t>
            </w:r>
          </w:p>
        </w:tc>
      </w:tr>
      <w:tr w14:paraId="177F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6D990AAD">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1.1.13</w:t>
            </w:r>
          </w:p>
        </w:tc>
        <w:tc>
          <w:tcPr>
            <w:tcW w:w="8277" w:type="dxa"/>
            <w:noWrap w:val="0"/>
            <w:vAlign w:val="center"/>
          </w:tcPr>
          <w:p w14:paraId="23E0ADF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可提供多品牌接口，并具有注册证件</w:t>
            </w:r>
            <w:r>
              <w:rPr>
                <w:rFonts w:hint="eastAsia" w:ascii="宋体" w:hAnsi="宋体" w:eastAsia="宋体" w:cs="宋体"/>
                <w:sz w:val="24"/>
                <w:szCs w:val="24"/>
                <w:lang w:eastAsia="zh-CN"/>
              </w:rPr>
              <w:t>。</w:t>
            </w:r>
          </w:p>
        </w:tc>
      </w:tr>
      <w:tr w14:paraId="364F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1C57A76D">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8277" w:type="dxa"/>
            <w:noWrap w:val="0"/>
            <w:vAlign w:val="center"/>
          </w:tcPr>
          <w:p w14:paraId="21D063A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多功能脚踏开关</w:t>
            </w:r>
          </w:p>
        </w:tc>
      </w:tr>
      <w:tr w14:paraId="2EBC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11065304">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1.2.1</w:t>
            </w:r>
          </w:p>
        </w:tc>
        <w:tc>
          <w:tcPr>
            <w:tcW w:w="8277" w:type="dxa"/>
            <w:noWrap w:val="0"/>
            <w:vAlign w:val="center"/>
          </w:tcPr>
          <w:p w14:paraId="01CA185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全金属材质，密封型脚踏开关，防水等级IPX8</w:t>
            </w:r>
            <w:r>
              <w:rPr>
                <w:rFonts w:hint="eastAsia" w:ascii="宋体" w:hAnsi="宋体" w:eastAsia="宋体" w:cs="宋体"/>
                <w:sz w:val="24"/>
                <w:szCs w:val="24"/>
                <w:lang w:eastAsia="zh-CN"/>
              </w:rPr>
              <w:t>。</w:t>
            </w:r>
          </w:p>
        </w:tc>
      </w:tr>
      <w:tr w14:paraId="1CC5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2FD8A6A4">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1.2.2</w:t>
            </w:r>
          </w:p>
        </w:tc>
        <w:tc>
          <w:tcPr>
            <w:tcW w:w="8277" w:type="dxa"/>
            <w:noWrap w:val="0"/>
            <w:vAlign w:val="center"/>
          </w:tcPr>
          <w:p w14:paraId="7C36561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脚踏开关具有启停、无极调速功能</w:t>
            </w:r>
            <w:r>
              <w:rPr>
                <w:rFonts w:hint="eastAsia" w:ascii="宋体" w:hAnsi="宋体" w:eastAsia="宋体" w:cs="宋体"/>
                <w:sz w:val="24"/>
                <w:szCs w:val="24"/>
                <w:lang w:eastAsia="zh-CN"/>
              </w:rPr>
              <w:t>。</w:t>
            </w:r>
          </w:p>
        </w:tc>
      </w:tr>
      <w:tr w14:paraId="6D26A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439B4742">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1.2.3</w:t>
            </w:r>
          </w:p>
        </w:tc>
        <w:tc>
          <w:tcPr>
            <w:tcW w:w="8277" w:type="dxa"/>
            <w:noWrap w:val="0"/>
            <w:vAlign w:val="center"/>
          </w:tcPr>
          <w:p w14:paraId="42F0A2F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脚踏开关具有正向模式、往复模式切换功能</w:t>
            </w:r>
            <w:r>
              <w:rPr>
                <w:rFonts w:hint="eastAsia" w:ascii="宋体" w:hAnsi="宋体" w:eastAsia="宋体" w:cs="宋体"/>
                <w:sz w:val="24"/>
                <w:szCs w:val="24"/>
                <w:lang w:eastAsia="zh-CN"/>
              </w:rPr>
              <w:t>。</w:t>
            </w:r>
          </w:p>
        </w:tc>
      </w:tr>
      <w:tr w14:paraId="325F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1A74D861">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1.2.4</w:t>
            </w:r>
          </w:p>
        </w:tc>
        <w:tc>
          <w:tcPr>
            <w:tcW w:w="8277" w:type="dxa"/>
            <w:noWrap w:val="0"/>
            <w:vAlign w:val="center"/>
          </w:tcPr>
          <w:p w14:paraId="3B78CAB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脚踏开关具有机械式防误踩装置</w:t>
            </w:r>
            <w:r>
              <w:rPr>
                <w:rFonts w:hint="eastAsia" w:ascii="宋体" w:hAnsi="宋体" w:eastAsia="宋体" w:cs="宋体"/>
                <w:sz w:val="24"/>
                <w:szCs w:val="24"/>
                <w:lang w:eastAsia="zh-CN"/>
              </w:rPr>
              <w:t>。</w:t>
            </w:r>
          </w:p>
        </w:tc>
      </w:tr>
      <w:tr w14:paraId="135A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718C5473">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8277" w:type="dxa"/>
            <w:noWrap w:val="0"/>
            <w:vAlign w:val="center"/>
          </w:tcPr>
          <w:p w14:paraId="606465E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刨削手柄</w:t>
            </w:r>
          </w:p>
        </w:tc>
      </w:tr>
      <w:tr w14:paraId="455F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7CA3D9E7">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kern w:val="0"/>
                <w:sz w:val="24"/>
                <w:szCs w:val="24"/>
                <w:shd w:val="clear" w:color="auto" w:fill="FFFFFF"/>
                <w:lang w:val="en-US" w:eastAsia="zh-CN"/>
              </w:rPr>
              <w:t>▲</w:t>
            </w:r>
            <w:r>
              <w:rPr>
                <w:rFonts w:hint="eastAsia" w:ascii="宋体" w:hAnsi="宋体" w:eastAsia="宋体" w:cs="宋体"/>
                <w:color w:val="auto"/>
                <w:sz w:val="24"/>
                <w:szCs w:val="24"/>
                <w:lang w:val="en-US" w:eastAsia="zh-CN"/>
              </w:rPr>
              <w:t>2.1</w:t>
            </w:r>
          </w:p>
        </w:tc>
        <w:tc>
          <w:tcPr>
            <w:tcW w:w="8277" w:type="dxa"/>
            <w:noWrap w:val="0"/>
            <w:vAlign w:val="center"/>
          </w:tcPr>
          <w:p w14:paraId="0E3A825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航空合金机身，防水电缆接头，刨削手柄可水洗、可高温高压灭菌。</w:t>
            </w:r>
          </w:p>
        </w:tc>
      </w:tr>
      <w:tr w14:paraId="6933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3572D3AB">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sz w:val="24"/>
                <w:szCs w:val="24"/>
              </w:rPr>
              <w:t>▲</w:t>
            </w:r>
            <w:r>
              <w:rPr>
                <w:rFonts w:hint="eastAsia" w:ascii="宋体" w:hAnsi="宋体" w:eastAsia="宋体" w:cs="宋体"/>
                <w:color w:val="auto"/>
                <w:sz w:val="24"/>
                <w:szCs w:val="24"/>
                <w:lang w:val="en-US" w:eastAsia="zh-CN"/>
              </w:rPr>
              <w:t>2.2</w:t>
            </w:r>
          </w:p>
        </w:tc>
        <w:tc>
          <w:tcPr>
            <w:tcW w:w="8277" w:type="dxa"/>
            <w:noWrap w:val="0"/>
            <w:vAlign w:val="center"/>
          </w:tcPr>
          <w:p w14:paraId="60397FF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lang w:val="en-US" w:eastAsia="zh-CN"/>
              </w:rPr>
              <w:t>提供</w:t>
            </w:r>
            <w:r>
              <w:rPr>
                <w:rFonts w:hint="eastAsia" w:ascii="宋体" w:hAnsi="宋体" w:eastAsia="宋体" w:cs="宋体"/>
                <w:sz w:val="24"/>
                <w:szCs w:val="24"/>
              </w:rPr>
              <w:t>大扭矩，低噪音，运行稳定，振动小，经久耐用</w:t>
            </w:r>
            <w:r>
              <w:rPr>
                <w:rFonts w:hint="eastAsia" w:ascii="宋体" w:hAnsi="宋体" w:eastAsia="宋体" w:cs="宋体"/>
                <w:sz w:val="24"/>
                <w:szCs w:val="24"/>
                <w:lang w:eastAsia="zh-CN"/>
              </w:rPr>
              <w:t>的</w:t>
            </w:r>
            <w:r>
              <w:rPr>
                <w:rFonts w:hint="eastAsia" w:ascii="宋体" w:hAnsi="宋体" w:eastAsia="宋体" w:cs="宋体"/>
                <w:sz w:val="24"/>
                <w:szCs w:val="24"/>
              </w:rPr>
              <w:t>无刷电机</w:t>
            </w:r>
            <w:r>
              <w:rPr>
                <w:rFonts w:hint="eastAsia" w:ascii="宋体" w:hAnsi="宋体" w:eastAsia="宋体" w:cs="宋体"/>
                <w:sz w:val="24"/>
                <w:szCs w:val="24"/>
                <w:lang w:eastAsia="zh-CN"/>
              </w:rPr>
              <w:t>。</w:t>
            </w:r>
          </w:p>
        </w:tc>
      </w:tr>
      <w:tr w14:paraId="2F2B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2B8E6135">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w:t>
            </w:r>
          </w:p>
        </w:tc>
        <w:tc>
          <w:tcPr>
            <w:tcW w:w="8277" w:type="dxa"/>
            <w:noWrap w:val="0"/>
            <w:vAlign w:val="center"/>
          </w:tcPr>
          <w:p w14:paraId="04C6EDB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支持多种旋转模式，转速可调，最大转速≥12000r/min</w:t>
            </w:r>
            <w:r>
              <w:rPr>
                <w:rFonts w:hint="eastAsia" w:ascii="宋体" w:hAnsi="宋体" w:eastAsia="宋体" w:cs="宋体"/>
                <w:sz w:val="24"/>
                <w:szCs w:val="24"/>
                <w:lang w:eastAsia="zh-CN"/>
              </w:rPr>
              <w:t>。</w:t>
            </w:r>
          </w:p>
        </w:tc>
      </w:tr>
      <w:tr w14:paraId="178DD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3197E082">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8277" w:type="dxa"/>
            <w:noWrap w:val="0"/>
            <w:vAlign w:val="center"/>
          </w:tcPr>
          <w:p w14:paraId="5603BF6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一次性刨削刀</w:t>
            </w:r>
          </w:p>
        </w:tc>
      </w:tr>
      <w:tr w14:paraId="412D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7F672FBE">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3.1</w:t>
            </w:r>
          </w:p>
        </w:tc>
        <w:tc>
          <w:tcPr>
            <w:tcW w:w="8277" w:type="dxa"/>
            <w:noWrap w:val="0"/>
            <w:vAlign w:val="center"/>
          </w:tcPr>
          <w:p w14:paraId="0AA8D24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刨削刀材质：高强度不锈钢材料，钢的韧性更强、硬度更高，≥420HV1.0，切割更锋利，刨削性能提升</w:t>
            </w:r>
            <w:r>
              <w:rPr>
                <w:rFonts w:hint="eastAsia" w:ascii="宋体" w:hAnsi="宋体" w:eastAsia="宋体" w:cs="宋体"/>
                <w:sz w:val="24"/>
                <w:szCs w:val="24"/>
                <w:lang w:eastAsia="zh-CN"/>
              </w:rPr>
              <w:t>。</w:t>
            </w:r>
          </w:p>
        </w:tc>
      </w:tr>
      <w:tr w14:paraId="1D7D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004146EB">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sz w:val="24"/>
                <w:szCs w:val="24"/>
                <w:lang w:val="en-US" w:eastAsia="zh-CN"/>
              </w:rPr>
              <w:t>3.2</w:t>
            </w:r>
          </w:p>
        </w:tc>
        <w:tc>
          <w:tcPr>
            <w:tcW w:w="8277" w:type="dxa"/>
            <w:noWrap w:val="0"/>
            <w:vAlign w:val="center"/>
          </w:tcPr>
          <w:p w14:paraId="3F91026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多种不同刃口形状、不同直径、角度的刨削刀具，满足不同手术需求</w:t>
            </w:r>
            <w:r>
              <w:rPr>
                <w:rFonts w:hint="eastAsia" w:ascii="宋体" w:hAnsi="宋体" w:eastAsia="宋体" w:cs="宋体"/>
                <w:sz w:val="24"/>
                <w:szCs w:val="24"/>
                <w:lang w:eastAsia="zh-CN"/>
              </w:rPr>
              <w:t>。</w:t>
            </w:r>
          </w:p>
        </w:tc>
      </w:tr>
      <w:tr w14:paraId="1A09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7E7CBD0F">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sz w:val="24"/>
                <w:szCs w:val="24"/>
                <w:lang w:val="en-US" w:eastAsia="zh-CN"/>
              </w:rPr>
              <w:t>3.3</w:t>
            </w:r>
          </w:p>
        </w:tc>
        <w:tc>
          <w:tcPr>
            <w:tcW w:w="8277" w:type="dxa"/>
            <w:noWrap w:val="0"/>
            <w:vAlign w:val="center"/>
          </w:tcPr>
          <w:p w14:paraId="7E95AC8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刨削刀可注水和吸引</w:t>
            </w:r>
            <w:r>
              <w:rPr>
                <w:rFonts w:hint="eastAsia" w:ascii="宋体" w:hAnsi="宋体" w:eastAsia="宋体" w:cs="宋体"/>
                <w:sz w:val="24"/>
                <w:szCs w:val="24"/>
                <w:lang w:eastAsia="zh-CN"/>
              </w:rPr>
              <w:t>。</w:t>
            </w:r>
          </w:p>
        </w:tc>
      </w:tr>
      <w:tr w14:paraId="4958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053B4781">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8277" w:type="dxa"/>
            <w:noWrap w:val="0"/>
            <w:vAlign w:val="center"/>
          </w:tcPr>
          <w:p w14:paraId="0C8A819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耳显微手柄</w:t>
            </w:r>
          </w:p>
        </w:tc>
      </w:tr>
      <w:tr w14:paraId="2F9C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4E9A4F0D">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w:t>
            </w:r>
          </w:p>
        </w:tc>
        <w:tc>
          <w:tcPr>
            <w:tcW w:w="8277" w:type="dxa"/>
            <w:noWrap w:val="0"/>
            <w:vAlign w:val="center"/>
          </w:tcPr>
          <w:p w14:paraId="50BEDE4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航空合金机身，防水电缆接头，可高温高压灭菌</w:t>
            </w:r>
            <w:r>
              <w:rPr>
                <w:rFonts w:hint="eastAsia" w:ascii="宋体" w:hAnsi="宋体" w:eastAsia="宋体" w:cs="宋体"/>
                <w:sz w:val="24"/>
                <w:szCs w:val="24"/>
                <w:lang w:eastAsia="zh-CN"/>
              </w:rPr>
              <w:t>。</w:t>
            </w:r>
          </w:p>
        </w:tc>
      </w:tr>
      <w:tr w14:paraId="692A7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5DC60256">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w:t>
            </w:r>
          </w:p>
        </w:tc>
        <w:tc>
          <w:tcPr>
            <w:tcW w:w="8277" w:type="dxa"/>
            <w:noWrap w:val="0"/>
            <w:vAlign w:val="center"/>
          </w:tcPr>
          <w:p w14:paraId="46D70F8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lang w:val="en-US" w:eastAsia="zh-CN"/>
              </w:rPr>
              <w:t>提供</w:t>
            </w:r>
            <w:r>
              <w:rPr>
                <w:rFonts w:hint="eastAsia" w:ascii="宋体" w:hAnsi="宋体" w:eastAsia="宋体" w:cs="宋体"/>
                <w:sz w:val="24"/>
                <w:szCs w:val="24"/>
              </w:rPr>
              <w:t>大扭矩，低噪音，运行稳定，振动小，经久耐用</w:t>
            </w:r>
            <w:r>
              <w:rPr>
                <w:rFonts w:hint="eastAsia" w:ascii="宋体" w:hAnsi="宋体" w:eastAsia="宋体" w:cs="宋体"/>
                <w:sz w:val="24"/>
                <w:szCs w:val="24"/>
                <w:lang w:eastAsia="zh-CN"/>
              </w:rPr>
              <w:t>的</w:t>
            </w:r>
            <w:r>
              <w:rPr>
                <w:rFonts w:hint="eastAsia" w:ascii="宋体" w:hAnsi="宋体" w:eastAsia="宋体" w:cs="宋体"/>
                <w:sz w:val="24"/>
                <w:szCs w:val="24"/>
              </w:rPr>
              <w:t>无刷电机</w:t>
            </w:r>
            <w:r>
              <w:rPr>
                <w:rFonts w:hint="eastAsia" w:ascii="宋体" w:hAnsi="宋体" w:eastAsia="宋体" w:cs="宋体"/>
                <w:sz w:val="24"/>
                <w:szCs w:val="24"/>
                <w:lang w:eastAsia="zh-CN"/>
              </w:rPr>
              <w:t>。</w:t>
            </w:r>
          </w:p>
        </w:tc>
      </w:tr>
      <w:tr w14:paraId="6E12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205FD550">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w:t>
            </w:r>
          </w:p>
        </w:tc>
        <w:tc>
          <w:tcPr>
            <w:tcW w:w="8277" w:type="dxa"/>
            <w:noWrap w:val="0"/>
            <w:vAlign w:val="center"/>
          </w:tcPr>
          <w:p w14:paraId="0B0BFF5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正反转模式自由切换，转速可调，最大转速≥80000r/min</w:t>
            </w:r>
            <w:r>
              <w:rPr>
                <w:rFonts w:hint="eastAsia" w:ascii="宋体" w:hAnsi="宋体" w:eastAsia="宋体" w:cs="宋体"/>
                <w:sz w:val="24"/>
                <w:szCs w:val="24"/>
                <w:lang w:eastAsia="zh-CN"/>
              </w:rPr>
              <w:t>。</w:t>
            </w:r>
          </w:p>
        </w:tc>
      </w:tr>
      <w:tr w14:paraId="7B66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4A8D97B8">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4.4</w:t>
            </w:r>
          </w:p>
        </w:tc>
        <w:tc>
          <w:tcPr>
            <w:tcW w:w="8277" w:type="dxa"/>
            <w:noWrap w:val="0"/>
            <w:vAlign w:val="center"/>
          </w:tcPr>
          <w:p w14:paraId="0322979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lang w:val="en-US" w:eastAsia="zh-CN"/>
              </w:rPr>
              <w:t>提供</w:t>
            </w:r>
            <w:r>
              <w:rPr>
                <w:rFonts w:hint="eastAsia" w:ascii="宋体" w:hAnsi="宋体" w:eastAsia="宋体" w:cs="宋体"/>
                <w:sz w:val="24"/>
                <w:szCs w:val="24"/>
              </w:rPr>
              <w:t>标准接口，接插方便快捷</w:t>
            </w:r>
            <w:r>
              <w:rPr>
                <w:rFonts w:hint="eastAsia" w:ascii="宋体" w:hAnsi="宋体" w:eastAsia="宋体" w:cs="宋体"/>
                <w:sz w:val="24"/>
                <w:szCs w:val="24"/>
                <w:lang w:eastAsia="zh-CN"/>
              </w:rPr>
              <w:t>。</w:t>
            </w:r>
          </w:p>
        </w:tc>
      </w:tr>
      <w:tr w14:paraId="6E7D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03740C26">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sz w:val="24"/>
                <w:szCs w:val="24"/>
              </w:rPr>
              <w:t>▲</w:t>
            </w:r>
            <w:r>
              <w:rPr>
                <w:rFonts w:hint="eastAsia" w:ascii="宋体" w:hAnsi="宋体" w:eastAsia="宋体" w:cs="宋体"/>
                <w:color w:val="auto"/>
                <w:sz w:val="24"/>
                <w:szCs w:val="24"/>
                <w:lang w:val="en-US" w:eastAsia="zh-CN"/>
              </w:rPr>
              <w:t>4.5</w:t>
            </w:r>
          </w:p>
        </w:tc>
        <w:tc>
          <w:tcPr>
            <w:tcW w:w="8277" w:type="dxa"/>
            <w:noWrap w:val="0"/>
            <w:vAlign w:val="center"/>
          </w:tcPr>
          <w:p w14:paraId="6B0EB75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风冷式设计，在最高转速下连续工作可有效降低手柄温度。</w:t>
            </w:r>
          </w:p>
        </w:tc>
      </w:tr>
      <w:tr w14:paraId="6693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26F58472">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8277" w:type="dxa"/>
            <w:noWrap w:val="0"/>
            <w:vAlign w:val="center"/>
          </w:tcPr>
          <w:p w14:paraId="69C63DC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耳显微磨钻头</w:t>
            </w:r>
          </w:p>
        </w:tc>
      </w:tr>
      <w:tr w14:paraId="628D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43254213">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w:t>
            </w:r>
          </w:p>
        </w:tc>
        <w:tc>
          <w:tcPr>
            <w:tcW w:w="8277" w:type="dxa"/>
            <w:noWrap w:val="0"/>
            <w:vAlign w:val="center"/>
          </w:tcPr>
          <w:p w14:paraId="20C61B6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具有金刚砂、开刃等各种不同头型、不同材质、不同尺寸规格的磨钻头，满足不同手术需求</w:t>
            </w:r>
            <w:r>
              <w:rPr>
                <w:rFonts w:hint="eastAsia" w:ascii="宋体" w:hAnsi="宋体" w:eastAsia="宋体" w:cs="宋体"/>
                <w:sz w:val="24"/>
                <w:szCs w:val="24"/>
                <w:lang w:eastAsia="zh-CN"/>
              </w:rPr>
              <w:t>。</w:t>
            </w:r>
          </w:p>
        </w:tc>
      </w:tr>
      <w:tr w14:paraId="0868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10E6FAD1">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5.2</w:t>
            </w:r>
          </w:p>
        </w:tc>
        <w:tc>
          <w:tcPr>
            <w:tcW w:w="8277" w:type="dxa"/>
            <w:noWrap w:val="0"/>
            <w:vAlign w:val="center"/>
          </w:tcPr>
          <w:p w14:paraId="2FFA5EE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精密加工的高硬度材料，刃部切削刃口的硬度应≥400HV1.0</w:t>
            </w:r>
            <w:r>
              <w:rPr>
                <w:rFonts w:hint="eastAsia" w:ascii="宋体" w:hAnsi="宋体" w:eastAsia="宋体" w:cs="宋体"/>
                <w:sz w:val="24"/>
                <w:szCs w:val="24"/>
                <w:lang w:eastAsia="zh-CN"/>
              </w:rPr>
              <w:t>。</w:t>
            </w:r>
          </w:p>
        </w:tc>
      </w:tr>
      <w:tr w14:paraId="4E34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3BE79C38">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品目四</w:t>
            </w:r>
          </w:p>
        </w:tc>
        <w:tc>
          <w:tcPr>
            <w:tcW w:w="8277" w:type="dxa"/>
            <w:noWrap w:val="0"/>
            <w:vAlign w:val="center"/>
          </w:tcPr>
          <w:p w14:paraId="1BE7DB5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b/>
                <w:bCs/>
                <w:kern w:val="0"/>
                <w:sz w:val="24"/>
                <w:szCs w:val="24"/>
                <w:shd w:val="clear" w:color="auto" w:fill="FFFFFF"/>
                <w:lang w:val="en-US" w:eastAsia="zh-CN"/>
              </w:rPr>
            </w:pPr>
            <w:r>
              <w:rPr>
                <w:rFonts w:hint="default" w:ascii="宋体" w:hAnsi="宋体" w:eastAsia="宋体" w:cs="宋体"/>
                <w:b/>
                <w:bCs/>
                <w:kern w:val="2"/>
                <w:sz w:val="24"/>
                <w:szCs w:val="24"/>
                <w:highlight w:val="none"/>
                <w:lang w:val="en-US" w:eastAsia="zh-CN" w:bidi="ar-SA"/>
              </w:rPr>
              <w:t>低温等离子射频消融仪</w:t>
            </w:r>
            <w:r>
              <w:rPr>
                <w:rFonts w:hint="default" w:ascii="宋体" w:hAnsi="宋体" w:eastAsia="宋体" w:cs="宋体"/>
                <w:b/>
                <w:bCs/>
                <w:color w:val="auto"/>
                <w:kern w:val="2"/>
                <w:sz w:val="24"/>
                <w:szCs w:val="24"/>
                <w:highlight w:val="none"/>
                <w:lang w:val="en-US" w:eastAsia="zh-CN" w:bidi="ar-SA"/>
              </w:rPr>
              <w:t>1台</w:t>
            </w:r>
          </w:p>
        </w:tc>
      </w:tr>
      <w:tr w14:paraId="5E19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0BF17FED">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8277" w:type="dxa"/>
            <w:noWrap w:val="0"/>
            <w:vAlign w:val="center"/>
          </w:tcPr>
          <w:p w14:paraId="31F1073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主机</w:t>
            </w:r>
          </w:p>
        </w:tc>
      </w:tr>
      <w:tr w14:paraId="382F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784A8A0C">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w:t>
            </w:r>
          </w:p>
        </w:tc>
        <w:tc>
          <w:tcPr>
            <w:tcW w:w="8277" w:type="dxa"/>
            <w:noWrap w:val="0"/>
            <w:vAlign w:val="center"/>
          </w:tcPr>
          <w:p w14:paraId="1801DE4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具备持续灌流模式，可以开展耳科的等离子手术</w:t>
            </w:r>
            <w:r>
              <w:rPr>
                <w:rFonts w:hint="eastAsia" w:ascii="宋体" w:hAnsi="宋体" w:eastAsia="宋体" w:cs="宋体"/>
                <w:sz w:val="24"/>
                <w:szCs w:val="24"/>
                <w:lang w:eastAsia="zh-CN"/>
              </w:rPr>
              <w:t>。</w:t>
            </w:r>
          </w:p>
        </w:tc>
      </w:tr>
      <w:tr w14:paraId="31CA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20A7B1DB">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sz w:val="24"/>
                <w:szCs w:val="24"/>
                <w:lang w:val="en-US" w:eastAsia="zh-CN"/>
              </w:rPr>
              <w:t>1.2</w:t>
            </w:r>
          </w:p>
        </w:tc>
        <w:tc>
          <w:tcPr>
            <w:tcW w:w="8277" w:type="dxa"/>
            <w:noWrap w:val="0"/>
            <w:vAlign w:val="center"/>
          </w:tcPr>
          <w:p w14:paraId="285CB46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具有射频消融功能（双极射频电极消融）和等离子消融切割功能</w:t>
            </w:r>
            <w:r>
              <w:rPr>
                <w:rFonts w:hint="eastAsia" w:ascii="宋体" w:hAnsi="宋体" w:eastAsia="宋体" w:cs="宋体"/>
                <w:sz w:val="24"/>
                <w:szCs w:val="24"/>
                <w:lang w:eastAsia="zh-CN"/>
              </w:rPr>
              <w:t>。</w:t>
            </w:r>
          </w:p>
        </w:tc>
      </w:tr>
      <w:tr w14:paraId="6AEE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12B21DB5">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1.3</w:t>
            </w:r>
          </w:p>
        </w:tc>
        <w:tc>
          <w:tcPr>
            <w:tcW w:w="8277" w:type="dxa"/>
            <w:noWrap w:val="0"/>
            <w:vAlign w:val="center"/>
          </w:tcPr>
          <w:p w14:paraId="61A9FDA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具有内镜下消融切割和止血功能。提供对应的检测证明或者注册证</w:t>
            </w:r>
            <w:r>
              <w:rPr>
                <w:rFonts w:hint="eastAsia" w:ascii="宋体" w:hAnsi="宋体" w:eastAsia="宋体" w:cs="宋体"/>
                <w:sz w:val="24"/>
                <w:szCs w:val="24"/>
                <w:lang w:val="en-US" w:eastAsia="zh-CN"/>
              </w:rPr>
              <w:t>具备此功能</w:t>
            </w:r>
            <w:r>
              <w:rPr>
                <w:rFonts w:hint="eastAsia" w:ascii="宋体" w:hAnsi="宋体" w:eastAsia="宋体" w:cs="宋体"/>
                <w:sz w:val="24"/>
                <w:szCs w:val="24"/>
                <w:lang w:eastAsia="zh-CN"/>
              </w:rPr>
              <w:t>。</w:t>
            </w:r>
          </w:p>
        </w:tc>
      </w:tr>
      <w:tr w14:paraId="65DC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3F9A075A">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sz w:val="24"/>
                <w:szCs w:val="24"/>
                <w:lang w:val="en-US" w:eastAsia="zh-CN"/>
              </w:rPr>
              <w:t>1.4</w:t>
            </w:r>
          </w:p>
        </w:tc>
        <w:tc>
          <w:tcPr>
            <w:tcW w:w="8277" w:type="dxa"/>
            <w:noWrap w:val="0"/>
            <w:vAlign w:val="center"/>
          </w:tcPr>
          <w:p w14:paraId="427E4E7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可选鼻咽喉镜、纤支镜下专用电极，可通过内镜钳道进行手术</w:t>
            </w:r>
            <w:r>
              <w:rPr>
                <w:rFonts w:hint="eastAsia" w:ascii="宋体" w:hAnsi="宋体" w:eastAsia="宋体" w:cs="宋体"/>
                <w:sz w:val="24"/>
                <w:szCs w:val="24"/>
                <w:lang w:eastAsia="zh-CN"/>
              </w:rPr>
              <w:t>。</w:t>
            </w:r>
          </w:p>
        </w:tc>
      </w:tr>
      <w:tr w14:paraId="4CAF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6CB6A88E">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sz w:val="24"/>
                <w:szCs w:val="24"/>
                <w:lang w:val="en-US" w:eastAsia="zh-CN"/>
              </w:rPr>
              <w:t>1.5</w:t>
            </w:r>
          </w:p>
        </w:tc>
        <w:tc>
          <w:tcPr>
            <w:tcW w:w="8277" w:type="dxa"/>
            <w:noWrap w:val="0"/>
            <w:vAlign w:val="center"/>
          </w:tcPr>
          <w:p w14:paraId="520DA6B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额定输出功率：≤330W</w:t>
            </w:r>
            <w:r>
              <w:rPr>
                <w:rFonts w:hint="eastAsia" w:ascii="宋体" w:hAnsi="宋体" w:eastAsia="宋体" w:cs="宋体"/>
                <w:sz w:val="24"/>
                <w:szCs w:val="24"/>
                <w:lang w:eastAsia="zh-CN"/>
              </w:rPr>
              <w:t>。</w:t>
            </w:r>
          </w:p>
        </w:tc>
      </w:tr>
      <w:tr w14:paraId="0764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649B00FA">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sz w:val="24"/>
                <w:szCs w:val="24"/>
                <w:lang w:val="en-US" w:eastAsia="zh-CN"/>
              </w:rPr>
              <w:t>1.6</w:t>
            </w:r>
          </w:p>
        </w:tc>
        <w:tc>
          <w:tcPr>
            <w:tcW w:w="8277" w:type="dxa"/>
            <w:noWrap w:val="0"/>
            <w:vAlign w:val="center"/>
          </w:tcPr>
          <w:p w14:paraId="1935319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自动检测附件及刀头功能：能在连接好脚踏和手柄后主机根据不同刀头自动设置默认功率大小</w:t>
            </w:r>
            <w:r>
              <w:rPr>
                <w:rFonts w:hint="eastAsia" w:ascii="宋体" w:hAnsi="宋体" w:eastAsia="宋体" w:cs="宋体"/>
                <w:sz w:val="24"/>
                <w:szCs w:val="24"/>
                <w:lang w:eastAsia="zh-CN"/>
              </w:rPr>
              <w:t>。</w:t>
            </w:r>
          </w:p>
        </w:tc>
      </w:tr>
      <w:tr w14:paraId="08456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091C26AA">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sz w:val="24"/>
                <w:szCs w:val="24"/>
                <w:lang w:val="en-US" w:eastAsia="zh-CN"/>
              </w:rPr>
              <w:t>1.7</w:t>
            </w:r>
          </w:p>
        </w:tc>
        <w:tc>
          <w:tcPr>
            <w:tcW w:w="8277" w:type="dxa"/>
            <w:noWrap w:val="0"/>
            <w:vAlign w:val="center"/>
          </w:tcPr>
          <w:p w14:paraId="1A2A05D5">
            <w:pPr>
              <w:spacing w:line="360" w:lineRule="auto"/>
              <w:rPr>
                <w:rFonts w:hint="eastAsia" w:ascii="宋体" w:hAnsi="宋体" w:eastAsia="宋体" w:cs="宋体"/>
                <w:sz w:val="24"/>
                <w:szCs w:val="24"/>
              </w:rPr>
            </w:pPr>
            <w:r>
              <w:rPr>
                <w:rFonts w:hint="eastAsia" w:ascii="宋体" w:hAnsi="宋体" w:eastAsia="宋体" w:cs="宋体"/>
                <w:sz w:val="24"/>
                <w:szCs w:val="24"/>
              </w:rPr>
              <w:t>安全可控：</w:t>
            </w:r>
          </w:p>
          <w:p w14:paraId="5B52BC63">
            <w:pPr>
              <w:spacing w:line="360" w:lineRule="auto"/>
              <w:rPr>
                <w:rFonts w:hint="eastAsia" w:ascii="宋体" w:hAnsi="宋体" w:eastAsia="宋体" w:cs="宋体"/>
                <w:sz w:val="24"/>
                <w:szCs w:val="24"/>
              </w:rPr>
            </w:pPr>
            <w:r>
              <w:rPr>
                <w:rFonts w:hint="eastAsia" w:ascii="宋体" w:hAnsi="宋体" w:eastAsia="宋体" w:cs="宋体"/>
                <w:sz w:val="24"/>
                <w:szCs w:val="24"/>
              </w:rPr>
              <w:t>低温控制：工作温度为40-70℃，创面无碳化，对周边组织损伤小。</w:t>
            </w:r>
          </w:p>
          <w:p w14:paraId="178154BE">
            <w:pPr>
              <w:spacing w:line="360" w:lineRule="auto"/>
              <w:rPr>
                <w:rFonts w:hint="eastAsia" w:ascii="宋体" w:hAnsi="宋体" w:eastAsia="宋体" w:cs="宋体"/>
                <w:sz w:val="24"/>
                <w:szCs w:val="24"/>
              </w:rPr>
            </w:pPr>
            <w:r>
              <w:rPr>
                <w:rFonts w:hint="eastAsia" w:ascii="宋体" w:hAnsi="宋体" w:eastAsia="宋体" w:cs="宋体"/>
                <w:sz w:val="24"/>
                <w:szCs w:val="24"/>
              </w:rPr>
              <w:t>操作精确：消融作用在靶组织表面，离子作用</w:t>
            </w:r>
            <w:r>
              <w:rPr>
                <w:rFonts w:hint="eastAsia" w:ascii="宋体" w:hAnsi="宋体" w:eastAsia="宋体" w:cs="宋体"/>
                <w:sz w:val="24"/>
                <w:szCs w:val="24"/>
                <w:lang w:val="en-US" w:eastAsia="zh-CN"/>
              </w:rPr>
              <w:t>≤</w:t>
            </w:r>
            <w:r>
              <w:rPr>
                <w:rFonts w:hint="eastAsia" w:ascii="宋体" w:hAnsi="宋体" w:eastAsia="宋体" w:cs="宋体"/>
                <w:sz w:val="24"/>
                <w:szCs w:val="24"/>
              </w:rPr>
              <w:t>130微米。</w:t>
            </w:r>
          </w:p>
          <w:p w14:paraId="1DA9607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创伤轻微：黏膜损伤小、出血少、疼痛轻、恢复快。</w:t>
            </w:r>
          </w:p>
        </w:tc>
      </w:tr>
      <w:tr w14:paraId="2287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575D3A39">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1.8</w:t>
            </w:r>
          </w:p>
        </w:tc>
        <w:tc>
          <w:tcPr>
            <w:tcW w:w="8277" w:type="dxa"/>
            <w:noWrap w:val="0"/>
            <w:vAlign w:val="center"/>
          </w:tcPr>
          <w:p w14:paraId="714D9A3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配</w:t>
            </w:r>
            <w:r>
              <w:rPr>
                <w:rFonts w:hint="eastAsia" w:ascii="宋体" w:hAnsi="宋体" w:eastAsia="宋体" w:cs="宋体"/>
                <w:sz w:val="24"/>
                <w:szCs w:val="24"/>
                <w:lang w:val="en-US" w:eastAsia="zh-CN"/>
              </w:rPr>
              <w:t>备</w:t>
            </w:r>
            <w:r>
              <w:rPr>
                <w:rFonts w:hint="eastAsia" w:ascii="宋体" w:hAnsi="宋体" w:eastAsia="宋体" w:cs="宋体"/>
                <w:sz w:val="24"/>
                <w:szCs w:val="24"/>
              </w:rPr>
              <w:t>耳用灌注泵,</w:t>
            </w:r>
            <w:r>
              <w:rPr>
                <w:rFonts w:hint="eastAsia" w:ascii="宋体" w:hAnsi="宋体" w:eastAsia="宋体" w:cs="宋体"/>
                <w:sz w:val="24"/>
                <w:szCs w:val="24"/>
                <w:lang w:val="en-US" w:eastAsia="zh-CN"/>
              </w:rPr>
              <w:t>与主机</w:t>
            </w:r>
            <w:r>
              <w:rPr>
                <w:rFonts w:hint="eastAsia" w:ascii="宋体" w:hAnsi="宋体" w:eastAsia="宋体" w:cs="宋体"/>
                <w:sz w:val="24"/>
                <w:szCs w:val="24"/>
              </w:rPr>
              <w:t>为同一品牌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确保安全使用</w:t>
            </w:r>
            <w:r>
              <w:rPr>
                <w:rFonts w:hint="eastAsia" w:ascii="宋体" w:hAnsi="宋体" w:eastAsia="宋体" w:cs="宋体"/>
                <w:sz w:val="24"/>
                <w:szCs w:val="24"/>
                <w:lang w:eastAsia="zh-CN"/>
              </w:rPr>
              <w:t>。</w:t>
            </w:r>
          </w:p>
        </w:tc>
      </w:tr>
      <w:tr w14:paraId="5814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059AECD3">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8277" w:type="dxa"/>
            <w:noWrap w:val="0"/>
            <w:vAlign w:val="center"/>
          </w:tcPr>
          <w:p w14:paraId="182C566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一次性双极射频等离子体手术电极（射频等离子刀头）</w:t>
            </w:r>
          </w:p>
        </w:tc>
      </w:tr>
      <w:tr w14:paraId="3B2E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72FF3B9A">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8277" w:type="dxa"/>
            <w:noWrap w:val="0"/>
            <w:vAlign w:val="center"/>
          </w:tcPr>
          <w:p w14:paraId="7810741D">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用于软组织切割、消融、凝血和干燥</w:t>
            </w:r>
            <w:r>
              <w:rPr>
                <w:rFonts w:hint="eastAsia" w:ascii="宋体" w:hAnsi="宋体" w:eastAsia="宋体" w:cs="宋体"/>
                <w:sz w:val="24"/>
                <w:szCs w:val="24"/>
                <w:lang w:eastAsia="zh-CN"/>
              </w:rPr>
              <w:t>。</w:t>
            </w:r>
          </w:p>
        </w:tc>
      </w:tr>
      <w:tr w14:paraId="747E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337D47A7">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8277" w:type="dxa"/>
            <w:noWrap w:val="0"/>
            <w:vAlign w:val="center"/>
          </w:tcPr>
          <w:p w14:paraId="532723F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部分刀头含有吸引软管和滴注生理盐水功能</w:t>
            </w:r>
            <w:r>
              <w:rPr>
                <w:rFonts w:hint="eastAsia" w:ascii="宋体" w:hAnsi="宋体" w:eastAsia="宋体" w:cs="宋体"/>
                <w:sz w:val="24"/>
                <w:szCs w:val="24"/>
                <w:lang w:eastAsia="zh-CN"/>
              </w:rPr>
              <w:t>。</w:t>
            </w:r>
          </w:p>
        </w:tc>
      </w:tr>
      <w:tr w14:paraId="1B465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33CFA8BA">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w:t>
            </w:r>
          </w:p>
        </w:tc>
        <w:tc>
          <w:tcPr>
            <w:tcW w:w="8277" w:type="dxa"/>
            <w:noWrap w:val="0"/>
            <w:vAlign w:val="center"/>
          </w:tcPr>
          <w:p w14:paraId="73A56A5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电极（刀头）为已灭菌一次性无菌产品，并具有药监部门一次性无菌体系考核证书</w:t>
            </w:r>
            <w:r>
              <w:rPr>
                <w:rFonts w:hint="eastAsia" w:ascii="宋体" w:hAnsi="宋体" w:eastAsia="宋体" w:cs="宋体"/>
                <w:sz w:val="24"/>
                <w:szCs w:val="24"/>
                <w:lang w:eastAsia="zh-CN"/>
              </w:rPr>
              <w:t>。</w:t>
            </w:r>
          </w:p>
        </w:tc>
      </w:tr>
      <w:tr w14:paraId="5570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4319548F">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p>
        </w:tc>
        <w:tc>
          <w:tcPr>
            <w:tcW w:w="8277" w:type="dxa"/>
            <w:noWrap w:val="0"/>
            <w:vAlign w:val="center"/>
          </w:tcPr>
          <w:p w14:paraId="6A169D0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根据不同手术部位，不同的病症配备不同长短、粗细、弧度、能量级的治疗刀头</w:t>
            </w:r>
            <w:r>
              <w:rPr>
                <w:rFonts w:hint="eastAsia" w:ascii="宋体" w:hAnsi="宋体" w:eastAsia="宋体" w:cs="宋体"/>
                <w:sz w:val="24"/>
                <w:szCs w:val="24"/>
                <w:lang w:eastAsia="zh-CN"/>
              </w:rPr>
              <w:t>。</w:t>
            </w:r>
          </w:p>
        </w:tc>
      </w:tr>
      <w:tr w14:paraId="58D6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4898B080">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color w:val="auto"/>
                <w:sz w:val="24"/>
                <w:szCs w:val="24"/>
                <w:lang w:val="en-US" w:eastAsia="zh-CN"/>
              </w:rPr>
              <w:t>2.5</w:t>
            </w:r>
          </w:p>
        </w:tc>
        <w:tc>
          <w:tcPr>
            <w:tcW w:w="8277" w:type="dxa"/>
            <w:noWrap w:val="0"/>
            <w:vAlign w:val="center"/>
          </w:tcPr>
          <w:p w14:paraId="1B8750B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在同一支刀头、同一个输出接口输出，能同时实现消融、凝固、止血、切割功能，避免了手术操作过程中频繁更换治疗刀头的麻烦，适合开展耳内镜下的手术，需满足耳科手术所需规格，有剥离子、皮瓣刀、勾刀等形状</w:t>
            </w:r>
            <w:r>
              <w:rPr>
                <w:rFonts w:hint="eastAsia" w:ascii="宋体" w:hAnsi="宋体" w:eastAsia="宋体" w:cs="宋体"/>
                <w:sz w:val="24"/>
                <w:szCs w:val="24"/>
                <w:lang w:eastAsia="zh-CN"/>
              </w:rPr>
              <w:t>。</w:t>
            </w:r>
          </w:p>
        </w:tc>
      </w:tr>
      <w:tr w14:paraId="3EFB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39C6914C">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color w:val="auto"/>
                <w:sz w:val="24"/>
                <w:szCs w:val="24"/>
                <w:lang w:val="en-US" w:eastAsia="zh-CN"/>
              </w:rPr>
              <w:t>2.6</w:t>
            </w:r>
          </w:p>
        </w:tc>
        <w:tc>
          <w:tcPr>
            <w:tcW w:w="8277" w:type="dxa"/>
            <w:noWrap w:val="0"/>
            <w:vAlign w:val="center"/>
          </w:tcPr>
          <w:p w14:paraId="04B33F9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sz w:val="24"/>
                <w:szCs w:val="24"/>
              </w:rPr>
              <w:t>具有独立的医疗器械注册证的一次性双极射频等离子体手术电极（射频等离子刀头）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提供单独的注册证。</w:t>
            </w:r>
          </w:p>
        </w:tc>
      </w:tr>
      <w:tr w14:paraId="4649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30D52B44">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color w:val="auto"/>
                <w:sz w:val="24"/>
                <w:szCs w:val="24"/>
                <w:lang w:val="en-US" w:eastAsia="zh-CN"/>
              </w:rPr>
              <w:t>2.7</w:t>
            </w:r>
          </w:p>
        </w:tc>
        <w:tc>
          <w:tcPr>
            <w:tcW w:w="8277" w:type="dxa"/>
            <w:noWrap w:val="0"/>
            <w:vAlign w:val="center"/>
          </w:tcPr>
          <w:p w14:paraId="762D6C3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sz w:val="24"/>
                <w:szCs w:val="24"/>
              </w:rPr>
              <w:t>具有等离子双极，可在头颈甲状腺手术中进行切割、止血、夹持、滴注、吸引等功能</w:t>
            </w:r>
            <w:r>
              <w:rPr>
                <w:rFonts w:hint="eastAsia" w:ascii="宋体" w:hAnsi="宋体" w:eastAsia="宋体" w:cs="宋体"/>
                <w:sz w:val="24"/>
                <w:szCs w:val="24"/>
                <w:lang w:eastAsia="zh-CN"/>
              </w:rPr>
              <w:t>。</w:t>
            </w:r>
          </w:p>
        </w:tc>
      </w:tr>
    </w:tbl>
    <w:p w14:paraId="65326C4D">
      <w:pPr>
        <w:spacing w:line="360" w:lineRule="auto"/>
        <w:rPr>
          <w:rFonts w:hint="eastAsia" w:ascii="宋体" w:hAnsi="宋体" w:eastAsia="宋体" w:cs="宋体"/>
          <w:b/>
          <w:bCs/>
          <w:color w:val="auto"/>
          <w:sz w:val="24"/>
          <w:szCs w:val="24"/>
          <w:lang w:val="en-US" w:eastAsia="zh-CN"/>
        </w:rPr>
      </w:pPr>
    </w:p>
    <w:p w14:paraId="062E07B0">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lang w:val="en-US" w:eastAsia="zh-CN"/>
        </w:rPr>
        <w:br w:type="page"/>
      </w:r>
      <w:r>
        <w:rPr>
          <w:rFonts w:hint="eastAsia" w:ascii="宋体" w:hAnsi="宋体" w:eastAsia="宋体" w:cs="宋体"/>
          <w:b/>
          <w:bCs/>
          <w:color w:val="auto"/>
          <w:sz w:val="24"/>
          <w:szCs w:val="24"/>
          <w:lang w:val="en-US" w:eastAsia="zh-CN"/>
        </w:rPr>
        <w:t>采购包2：技术参数及要求</w:t>
      </w:r>
    </w:p>
    <w:tbl>
      <w:tblPr>
        <w:tblStyle w:val="10"/>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8277"/>
      </w:tblGrid>
      <w:tr w14:paraId="298A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692" w:type="dxa"/>
            <w:gridSpan w:val="2"/>
            <w:noWrap w:val="0"/>
            <w:vAlign w:val="center"/>
          </w:tcPr>
          <w:p w14:paraId="3969651C">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kern w:val="0"/>
                <w:sz w:val="24"/>
                <w:szCs w:val="24"/>
              </w:rPr>
              <w:t>需求清单及技术参数</w:t>
            </w:r>
          </w:p>
        </w:tc>
      </w:tr>
      <w:tr w14:paraId="523A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692" w:type="dxa"/>
            <w:gridSpan w:val="2"/>
            <w:noWrap w:val="0"/>
            <w:vAlign w:val="center"/>
          </w:tcPr>
          <w:p w14:paraId="4DB7264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b/>
                <w:bCs/>
                <w:color w:val="auto"/>
                <w:sz w:val="24"/>
                <w:szCs w:val="24"/>
                <w:lang w:val="en-US" w:eastAsia="zh-CN"/>
              </w:rPr>
              <w:t>眼科光学相干断层扫描仪1台</w:t>
            </w:r>
          </w:p>
        </w:tc>
      </w:tr>
      <w:tr w14:paraId="122B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15" w:type="dxa"/>
            <w:noWrap w:val="0"/>
            <w:vAlign w:val="center"/>
          </w:tcPr>
          <w:p w14:paraId="658F43AD">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1</w:t>
            </w:r>
          </w:p>
        </w:tc>
        <w:tc>
          <w:tcPr>
            <w:tcW w:w="8277" w:type="dxa"/>
            <w:noWrap w:val="0"/>
            <w:vAlign w:val="center"/>
          </w:tcPr>
          <w:p w14:paraId="6114466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OCT成像</w:t>
            </w:r>
          </w:p>
        </w:tc>
      </w:tr>
      <w:tr w14:paraId="7214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15" w:type="dxa"/>
            <w:noWrap w:val="0"/>
            <w:vAlign w:val="center"/>
          </w:tcPr>
          <w:p w14:paraId="53D02014">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bCs/>
                <w:sz w:val="24"/>
                <w:szCs w:val="24"/>
                <w:lang w:eastAsia="zh-CN"/>
              </w:rPr>
              <w:t>★</w:t>
            </w:r>
            <w:r>
              <w:rPr>
                <w:rFonts w:hint="eastAsia" w:ascii="宋体" w:hAnsi="宋体" w:eastAsia="宋体" w:cs="宋体"/>
                <w:color w:val="auto"/>
                <w:sz w:val="24"/>
                <w:szCs w:val="24"/>
                <w:lang w:val="en-US" w:eastAsia="zh-CN"/>
              </w:rPr>
              <w:t>1.1</w:t>
            </w:r>
          </w:p>
        </w:tc>
        <w:tc>
          <w:tcPr>
            <w:tcW w:w="8277" w:type="dxa"/>
            <w:noWrap w:val="0"/>
            <w:vAlign w:val="center"/>
          </w:tcPr>
          <w:p w14:paraId="5AC80D7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Cs/>
                <w:sz w:val="24"/>
                <w:szCs w:val="24"/>
              </w:rPr>
              <w:t>OCT扫描光源：扫频激光光源</w:t>
            </w:r>
            <w:r>
              <w:rPr>
                <w:rFonts w:hint="eastAsia" w:ascii="宋体" w:hAnsi="宋体" w:eastAsia="宋体" w:cs="宋体"/>
                <w:bCs/>
                <w:sz w:val="24"/>
                <w:szCs w:val="24"/>
                <w:lang w:eastAsia="zh-CN"/>
              </w:rPr>
              <w:t>。</w:t>
            </w:r>
          </w:p>
        </w:tc>
      </w:tr>
      <w:tr w14:paraId="0B3A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2B061C19">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8277" w:type="dxa"/>
            <w:noWrap w:val="0"/>
            <w:vAlign w:val="center"/>
          </w:tcPr>
          <w:p w14:paraId="4FD532D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Cs/>
                <w:sz w:val="24"/>
                <w:szCs w:val="24"/>
              </w:rPr>
              <w:t>扫描速度：≥100000次A-Scan/秒</w:t>
            </w:r>
            <w:r>
              <w:rPr>
                <w:rFonts w:hint="eastAsia" w:ascii="宋体" w:hAnsi="宋体" w:eastAsia="宋体" w:cs="宋体"/>
                <w:bCs/>
                <w:sz w:val="24"/>
                <w:szCs w:val="24"/>
                <w:lang w:eastAsia="zh-CN"/>
              </w:rPr>
              <w:t>。</w:t>
            </w:r>
          </w:p>
        </w:tc>
      </w:tr>
      <w:tr w14:paraId="66C5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22B05CCB">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bCs/>
                <w:sz w:val="24"/>
                <w:szCs w:val="24"/>
              </w:rPr>
              <w:t>▲</w:t>
            </w:r>
            <w:r>
              <w:rPr>
                <w:rFonts w:hint="eastAsia" w:ascii="宋体" w:hAnsi="宋体" w:eastAsia="宋体" w:cs="宋体"/>
                <w:color w:val="auto"/>
                <w:sz w:val="24"/>
                <w:szCs w:val="24"/>
                <w:lang w:val="en-US" w:eastAsia="zh-CN"/>
              </w:rPr>
              <w:t>1.3</w:t>
            </w:r>
          </w:p>
        </w:tc>
        <w:tc>
          <w:tcPr>
            <w:tcW w:w="8277" w:type="dxa"/>
            <w:noWrap w:val="0"/>
            <w:vAlign w:val="center"/>
          </w:tcPr>
          <w:p w14:paraId="75C85C3C">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Cs/>
                <w:sz w:val="24"/>
                <w:szCs w:val="24"/>
              </w:rPr>
              <w:t>扫频激光器中心波</w:t>
            </w:r>
            <w:r>
              <w:rPr>
                <w:rFonts w:hint="eastAsia" w:ascii="宋体" w:hAnsi="宋体" w:eastAsia="宋体" w:cs="宋体"/>
                <w:bCs/>
                <w:sz w:val="24"/>
                <w:szCs w:val="24"/>
                <w:highlight w:val="none"/>
              </w:rPr>
              <w:t>长：≥10</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0nm，不计算</w:t>
            </w:r>
            <w:r>
              <w:rPr>
                <w:rFonts w:hint="eastAsia" w:ascii="宋体" w:hAnsi="宋体" w:eastAsia="宋体" w:cs="宋体"/>
                <w:bCs/>
                <w:sz w:val="24"/>
                <w:szCs w:val="24"/>
              </w:rPr>
              <w:t>允差</w:t>
            </w:r>
            <w:r>
              <w:rPr>
                <w:rFonts w:hint="eastAsia" w:ascii="宋体" w:hAnsi="宋体" w:eastAsia="宋体" w:cs="宋体"/>
                <w:bCs/>
                <w:sz w:val="24"/>
                <w:szCs w:val="24"/>
                <w:lang w:eastAsia="zh-CN"/>
              </w:rPr>
              <w:t>。</w:t>
            </w:r>
          </w:p>
        </w:tc>
      </w:tr>
      <w:tr w14:paraId="598B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4EA78C48">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8277" w:type="dxa"/>
            <w:noWrap w:val="0"/>
            <w:vAlign w:val="center"/>
          </w:tcPr>
          <w:p w14:paraId="21A4802F">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Cs/>
                <w:sz w:val="24"/>
                <w:szCs w:val="24"/>
              </w:rPr>
              <w:t>最小瞳孔直径：≤2mm</w:t>
            </w:r>
            <w:r>
              <w:rPr>
                <w:rFonts w:hint="eastAsia" w:ascii="宋体" w:hAnsi="宋体" w:eastAsia="宋体" w:cs="宋体"/>
                <w:bCs/>
                <w:sz w:val="24"/>
                <w:szCs w:val="24"/>
                <w:lang w:eastAsia="zh-CN"/>
              </w:rPr>
              <w:t>。</w:t>
            </w:r>
          </w:p>
        </w:tc>
      </w:tr>
      <w:tr w14:paraId="39AD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0508E5C7">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8277" w:type="dxa"/>
            <w:noWrap w:val="0"/>
            <w:vAlign w:val="center"/>
          </w:tcPr>
          <w:p w14:paraId="4CF5B7E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Cs/>
                <w:sz w:val="24"/>
                <w:szCs w:val="24"/>
              </w:rPr>
              <w:t>OCT扫描深度：≥6mm</w:t>
            </w:r>
            <w:r>
              <w:rPr>
                <w:rFonts w:hint="eastAsia" w:ascii="宋体" w:hAnsi="宋体" w:eastAsia="宋体" w:cs="宋体"/>
                <w:bCs/>
                <w:sz w:val="24"/>
                <w:szCs w:val="24"/>
                <w:lang w:eastAsia="zh-CN"/>
              </w:rPr>
              <w:t>。</w:t>
            </w:r>
          </w:p>
        </w:tc>
      </w:tr>
      <w:tr w14:paraId="6AF8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650D0459">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8277" w:type="dxa"/>
            <w:noWrap w:val="0"/>
            <w:vAlign w:val="center"/>
          </w:tcPr>
          <w:p w14:paraId="5FCA547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Cs/>
                <w:sz w:val="24"/>
                <w:szCs w:val="24"/>
              </w:rPr>
              <w:t>OCT扫描长度：≥14mm</w:t>
            </w:r>
            <w:r>
              <w:rPr>
                <w:rFonts w:hint="eastAsia" w:ascii="宋体" w:hAnsi="宋体" w:eastAsia="宋体" w:cs="宋体"/>
                <w:bCs/>
                <w:sz w:val="24"/>
                <w:szCs w:val="24"/>
                <w:lang w:eastAsia="zh-CN"/>
              </w:rPr>
              <w:t>。</w:t>
            </w:r>
          </w:p>
        </w:tc>
      </w:tr>
      <w:tr w14:paraId="0FAD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64B61A3C">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8277" w:type="dxa"/>
            <w:noWrap w:val="0"/>
            <w:vAlign w:val="center"/>
          </w:tcPr>
          <w:p w14:paraId="3C478B8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Cs/>
                <w:sz w:val="24"/>
                <w:szCs w:val="24"/>
              </w:rPr>
              <w:t>轴向分辨率（光学）≤3.8um，横向分辨率（光学）≤10um</w:t>
            </w:r>
            <w:r>
              <w:rPr>
                <w:rFonts w:hint="eastAsia" w:ascii="宋体" w:hAnsi="宋体" w:eastAsia="宋体" w:cs="宋体"/>
                <w:bCs/>
                <w:sz w:val="24"/>
                <w:szCs w:val="24"/>
                <w:lang w:eastAsia="zh-CN"/>
              </w:rPr>
              <w:t>。</w:t>
            </w:r>
          </w:p>
        </w:tc>
      </w:tr>
      <w:tr w14:paraId="2087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48C40788">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color w:val="auto"/>
                <w:sz w:val="24"/>
                <w:szCs w:val="24"/>
                <w:lang w:val="en-US" w:eastAsia="zh-CN"/>
              </w:rPr>
              <w:t>1.8</w:t>
            </w:r>
          </w:p>
        </w:tc>
        <w:tc>
          <w:tcPr>
            <w:tcW w:w="8277" w:type="dxa"/>
            <w:noWrap w:val="0"/>
            <w:vAlign w:val="center"/>
          </w:tcPr>
          <w:p w14:paraId="5940C2E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bCs/>
                <w:sz w:val="24"/>
                <w:szCs w:val="24"/>
              </w:rPr>
              <w:t>扫描方式至少包含：单线、十字、辐射、网格、栅格、GMA、黄斑OCTA、前节单线、前节辐射、高清辐射</w:t>
            </w:r>
            <w:r>
              <w:rPr>
                <w:rFonts w:hint="eastAsia" w:ascii="宋体" w:hAnsi="宋体" w:eastAsia="宋体" w:cs="宋体"/>
                <w:bCs/>
                <w:sz w:val="24"/>
                <w:szCs w:val="24"/>
                <w:lang w:eastAsia="zh-CN"/>
              </w:rPr>
              <w:t>。</w:t>
            </w:r>
          </w:p>
        </w:tc>
      </w:tr>
      <w:tr w14:paraId="3046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641408E4">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bCs/>
                <w:sz w:val="24"/>
                <w:szCs w:val="24"/>
              </w:rPr>
              <w:t>▲</w:t>
            </w:r>
            <w:r>
              <w:rPr>
                <w:rFonts w:hint="eastAsia" w:ascii="宋体" w:hAnsi="宋体" w:eastAsia="宋体" w:cs="宋体"/>
                <w:color w:val="auto"/>
                <w:sz w:val="24"/>
                <w:szCs w:val="24"/>
                <w:lang w:val="en-US" w:eastAsia="zh-CN"/>
              </w:rPr>
              <w:t>1.9</w:t>
            </w:r>
          </w:p>
        </w:tc>
        <w:tc>
          <w:tcPr>
            <w:tcW w:w="8277" w:type="dxa"/>
            <w:noWrap w:val="0"/>
            <w:vAlign w:val="center"/>
          </w:tcPr>
          <w:p w14:paraId="479281F5">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bCs/>
                <w:sz w:val="24"/>
                <w:szCs w:val="24"/>
              </w:rPr>
              <w:t>操作方式：纯鼠标操作，无操作杆</w:t>
            </w:r>
            <w:r>
              <w:rPr>
                <w:rFonts w:hint="eastAsia" w:ascii="宋体" w:hAnsi="宋体" w:eastAsia="宋体" w:cs="宋体"/>
                <w:bCs/>
                <w:sz w:val="24"/>
                <w:szCs w:val="24"/>
                <w:lang w:eastAsia="zh-CN"/>
              </w:rPr>
              <w:t>。</w:t>
            </w:r>
          </w:p>
        </w:tc>
      </w:tr>
      <w:tr w14:paraId="0AFC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25C35125">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1.10</w:t>
            </w:r>
          </w:p>
        </w:tc>
        <w:tc>
          <w:tcPr>
            <w:tcW w:w="8277" w:type="dxa"/>
            <w:noWrap w:val="0"/>
            <w:vAlign w:val="center"/>
          </w:tcPr>
          <w:p w14:paraId="13C9589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Cs/>
                <w:sz w:val="24"/>
                <w:szCs w:val="24"/>
              </w:rPr>
              <w:t>操作界面：纯中文操作界面</w:t>
            </w:r>
            <w:r>
              <w:rPr>
                <w:rFonts w:hint="eastAsia" w:ascii="宋体" w:hAnsi="宋体" w:eastAsia="宋体" w:cs="宋体"/>
                <w:bCs/>
                <w:sz w:val="24"/>
                <w:szCs w:val="24"/>
                <w:lang w:eastAsia="zh-CN"/>
              </w:rPr>
              <w:t>。</w:t>
            </w:r>
          </w:p>
        </w:tc>
      </w:tr>
      <w:tr w14:paraId="7E44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37E3DE58">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2</w:t>
            </w:r>
          </w:p>
        </w:tc>
        <w:tc>
          <w:tcPr>
            <w:tcW w:w="8277" w:type="dxa"/>
            <w:noWrap w:val="0"/>
            <w:vAlign w:val="center"/>
          </w:tcPr>
          <w:p w14:paraId="3FBAF2E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眼底成像及功能</w:t>
            </w:r>
          </w:p>
        </w:tc>
      </w:tr>
      <w:tr w14:paraId="1E0AF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09F9B71F">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8277" w:type="dxa"/>
            <w:noWrap w:val="0"/>
            <w:vAlign w:val="center"/>
          </w:tcPr>
          <w:p w14:paraId="09A5203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Cs/>
                <w:sz w:val="24"/>
                <w:szCs w:val="24"/>
              </w:rPr>
              <w:t>眼底图成像方式：共聚焦激光眼底成像</w:t>
            </w:r>
            <w:r>
              <w:rPr>
                <w:rFonts w:hint="eastAsia" w:ascii="宋体" w:hAnsi="宋体" w:eastAsia="宋体" w:cs="宋体"/>
                <w:bCs/>
                <w:sz w:val="24"/>
                <w:szCs w:val="24"/>
                <w:lang w:eastAsia="zh-CN"/>
              </w:rPr>
              <w:t>。</w:t>
            </w:r>
          </w:p>
        </w:tc>
      </w:tr>
      <w:tr w14:paraId="64AC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100FFA54">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8277" w:type="dxa"/>
            <w:noWrap w:val="0"/>
            <w:vAlign w:val="center"/>
          </w:tcPr>
          <w:p w14:paraId="27B5613B">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Cs/>
                <w:sz w:val="24"/>
                <w:szCs w:val="24"/>
              </w:rPr>
              <w:t>眼底图成像范围视场角≥40º╳40º</w:t>
            </w:r>
            <w:r>
              <w:rPr>
                <w:rFonts w:hint="eastAsia" w:ascii="宋体" w:hAnsi="宋体" w:eastAsia="宋体" w:cs="宋体"/>
                <w:bCs/>
                <w:sz w:val="24"/>
                <w:szCs w:val="24"/>
                <w:lang w:eastAsia="zh-CN"/>
              </w:rPr>
              <w:t>。</w:t>
            </w:r>
          </w:p>
        </w:tc>
      </w:tr>
      <w:tr w14:paraId="61E2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01FF4117">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bCs/>
                <w:sz w:val="24"/>
                <w:szCs w:val="24"/>
              </w:rPr>
              <w:t>▲</w:t>
            </w:r>
            <w:r>
              <w:rPr>
                <w:rFonts w:hint="eastAsia" w:ascii="宋体" w:hAnsi="宋体" w:eastAsia="宋体" w:cs="宋体"/>
                <w:color w:val="auto"/>
                <w:sz w:val="24"/>
                <w:szCs w:val="24"/>
                <w:lang w:val="en-US" w:eastAsia="zh-CN"/>
              </w:rPr>
              <w:t>2.3</w:t>
            </w:r>
          </w:p>
        </w:tc>
        <w:tc>
          <w:tcPr>
            <w:tcW w:w="8277" w:type="dxa"/>
            <w:noWrap w:val="0"/>
            <w:vAlign w:val="center"/>
          </w:tcPr>
          <w:p w14:paraId="04DBD5F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Cs/>
                <w:sz w:val="24"/>
                <w:szCs w:val="24"/>
              </w:rPr>
              <w:t>眼底成像波</w:t>
            </w:r>
            <w:r>
              <w:rPr>
                <w:rFonts w:hint="eastAsia" w:ascii="宋体" w:hAnsi="宋体" w:eastAsia="宋体" w:cs="宋体"/>
                <w:bCs/>
                <w:sz w:val="24"/>
                <w:szCs w:val="24"/>
                <w:highlight w:val="none"/>
              </w:rPr>
              <w:t>长: ≥8</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0nm，不计算</w:t>
            </w:r>
            <w:r>
              <w:rPr>
                <w:rFonts w:hint="eastAsia" w:ascii="宋体" w:hAnsi="宋体" w:eastAsia="宋体" w:cs="宋体"/>
                <w:bCs/>
                <w:sz w:val="24"/>
                <w:szCs w:val="24"/>
              </w:rPr>
              <w:t>允差</w:t>
            </w:r>
            <w:r>
              <w:rPr>
                <w:rFonts w:hint="eastAsia" w:ascii="宋体" w:hAnsi="宋体" w:eastAsia="宋体" w:cs="宋体"/>
                <w:bCs/>
                <w:sz w:val="24"/>
                <w:szCs w:val="24"/>
                <w:lang w:eastAsia="zh-CN"/>
              </w:rPr>
              <w:t>。</w:t>
            </w:r>
          </w:p>
        </w:tc>
      </w:tr>
      <w:tr w14:paraId="3E45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06B2EDC0">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p>
        </w:tc>
        <w:tc>
          <w:tcPr>
            <w:tcW w:w="8277" w:type="dxa"/>
            <w:noWrap w:val="0"/>
            <w:vAlign w:val="center"/>
          </w:tcPr>
          <w:p w14:paraId="5C19D26A">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Cs/>
                <w:sz w:val="24"/>
                <w:szCs w:val="24"/>
              </w:rPr>
              <w:t>视网膜成像功能：单线扫描≥14mm，同时显示至少包括玻璃体、视网膜与脉络膜结构</w:t>
            </w:r>
            <w:r>
              <w:rPr>
                <w:rFonts w:hint="eastAsia" w:ascii="宋体" w:hAnsi="宋体" w:eastAsia="宋体" w:cs="宋体"/>
                <w:bCs/>
                <w:sz w:val="24"/>
                <w:szCs w:val="24"/>
                <w:lang w:eastAsia="zh-CN"/>
              </w:rPr>
              <w:t>。</w:t>
            </w:r>
          </w:p>
        </w:tc>
      </w:tr>
      <w:tr w14:paraId="1B9B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45768E50">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c>
          <w:tcPr>
            <w:tcW w:w="8277" w:type="dxa"/>
            <w:noWrap w:val="0"/>
            <w:vAlign w:val="center"/>
          </w:tcPr>
          <w:p w14:paraId="01714E7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Cs/>
                <w:sz w:val="24"/>
                <w:szCs w:val="24"/>
              </w:rPr>
              <w:t>神经节细胞复合体分析：至少支持黄斑区神经节细胞厚度分析；青光眼综合分析：可生成视盘结构分析与视盘OCTA量化分析的功能组合报告</w:t>
            </w:r>
            <w:r>
              <w:rPr>
                <w:rFonts w:hint="eastAsia" w:ascii="宋体" w:hAnsi="宋体" w:eastAsia="宋体" w:cs="宋体"/>
                <w:bCs/>
                <w:sz w:val="24"/>
                <w:szCs w:val="24"/>
                <w:lang w:eastAsia="zh-CN"/>
              </w:rPr>
              <w:t>。</w:t>
            </w:r>
          </w:p>
        </w:tc>
      </w:tr>
      <w:tr w14:paraId="7007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230806B1">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8277" w:type="dxa"/>
            <w:noWrap w:val="0"/>
            <w:vAlign w:val="center"/>
          </w:tcPr>
          <w:p w14:paraId="6AF6E9F3">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血流成像及功能</w:t>
            </w:r>
          </w:p>
        </w:tc>
      </w:tr>
      <w:tr w14:paraId="24A9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1BDBAA1E">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3.1</w:t>
            </w:r>
          </w:p>
        </w:tc>
        <w:tc>
          <w:tcPr>
            <w:tcW w:w="8277" w:type="dxa"/>
            <w:noWrap w:val="0"/>
            <w:vAlign w:val="center"/>
          </w:tcPr>
          <w:p w14:paraId="0C0F9AE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Cs/>
                <w:sz w:val="24"/>
                <w:szCs w:val="24"/>
              </w:rPr>
              <w:t>OCTA成像功能：单次成像范围≥15mm╳15mm</w:t>
            </w:r>
            <w:r>
              <w:rPr>
                <w:rFonts w:hint="eastAsia" w:ascii="宋体" w:hAnsi="宋体" w:eastAsia="宋体" w:cs="宋体"/>
                <w:bCs/>
                <w:sz w:val="24"/>
                <w:szCs w:val="24"/>
                <w:lang w:eastAsia="zh-CN"/>
              </w:rPr>
              <w:t>。</w:t>
            </w:r>
          </w:p>
        </w:tc>
      </w:tr>
      <w:tr w14:paraId="7264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11BB1A64">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3.2</w:t>
            </w:r>
          </w:p>
        </w:tc>
        <w:tc>
          <w:tcPr>
            <w:tcW w:w="8277" w:type="dxa"/>
            <w:noWrap w:val="0"/>
            <w:vAlign w:val="center"/>
          </w:tcPr>
          <w:p w14:paraId="56F115DE">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bCs/>
                <w:sz w:val="24"/>
                <w:szCs w:val="24"/>
              </w:rPr>
              <w:t>血流成像拼图范围:≥28mm╳24mm</w:t>
            </w:r>
            <w:r>
              <w:rPr>
                <w:rFonts w:hint="eastAsia" w:ascii="宋体" w:hAnsi="宋体" w:eastAsia="宋体" w:cs="宋体"/>
                <w:bCs/>
                <w:sz w:val="24"/>
                <w:szCs w:val="24"/>
                <w:lang w:eastAsia="zh-CN"/>
              </w:rPr>
              <w:t>。</w:t>
            </w:r>
          </w:p>
        </w:tc>
      </w:tr>
      <w:tr w14:paraId="2BD0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0793001F">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3.3</w:t>
            </w:r>
          </w:p>
        </w:tc>
        <w:tc>
          <w:tcPr>
            <w:tcW w:w="8277" w:type="dxa"/>
            <w:noWrap w:val="0"/>
            <w:vAlign w:val="center"/>
          </w:tcPr>
          <w:p w14:paraId="1191030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bCs/>
                <w:sz w:val="24"/>
                <w:szCs w:val="24"/>
              </w:rPr>
              <w:t>血流量化分析软件：至少支持玻璃体、视网膜与脉络膜分层，支持格栅分区、ETDRS等分区，可自动≥7层分层，可根据需求手动调节任意层次</w:t>
            </w:r>
            <w:r>
              <w:rPr>
                <w:rFonts w:hint="eastAsia" w:ascii="宋体" w:hAnsi="宋体" w:eastAsia="宋体" w:cs="宋体"/>
                <w:bCs/>
                <w:sz w:val="24"/>
                <w:szCs w:val="24"/>
                <w:lang w:eastAsia="zh-CN"/>
              </w:rPr>
              <w:t>。</w:t>
            </w:r>
          </w:p>
        </w:tc>
      </w:tr>
      <w:tr w14:paraId="7622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4CB5085C">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3.4</w:t>
            </w:r>
          </w:p>
        </w:tc>
        <w:tc>
          <w:tcPr>
            <w:tcW w:w="8277" w:type="dxa"/>
            <w:noWrap w:val="0"/>
            <w:vAlign w:val="center"/>
          </w:tcPr>
          <w:p w14:paraId="18BE503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bCs/>
                <w:sz w:val="24"/>
                <w:szCs w:val="24"/>
              </w:rPr>
              <w:t>去伪影技术：可3D全层去伪影</w:t>
            </w:r>
            <w:r>
              <w:rPr>
                <w:rFonts w:hint="eastAsia" w:ascii="宋体" w:hAnsi="宋体" w:eastAsia="宋体" w:cs="宋体"/>
                <w:bCs/>
                <w:sz w:val="24"/>
                <w:szCs w:val="24"/>
                <w:lang w:eastAsia="zh-CN"/>
              </w:rPr>
              <w:t>。</w:t>
            </w:r>
          </w:p>
        </w:tc>
      </w:tr>
      <w:tr w14:paraId="2ED5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0C2F46A9">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3.5</w:t>
            </w:r>
          </w:p>
        </w:tc>
        <w:tc>
          <w:tcPr>
            <w:tcW w:w="8277" w:type="dxa"/>
            <w:noWrap w:val="0"/>
            <w:vAlign w:val="center"/>
          </w:tcPr>
          <w:p w14:paraId="3D079654">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bCs/>
                <w:sz w:val="24"/>
                <w:szCs w:val="24"/>
              </w:rPr>
              <w:t>血流量化参数：至少支持自定义边界与环形边界血流面积测量。支持任意扫描尺寸的血流密度测量，自动识别FAZ，自动测量面积、周长、近圆比例、环周密度</w:t>
            </w:r>
            <w:bookmarkStart w:id="0" w:name="_Hlk187347118"/>
            <w:r>
              <w:rPr>
                <w:rFonts w:hint="eastAsia" w:ascii="宋体" w:hAnsi="宋体" w:eastAsia="宋体" w:cs="宋体"/>
                <w:bCs/>
                <w:sz w:val="24"/>
                <w:szCs w:val="24"/>
              </w:rPr>
              <w:t>；支持血管线密度：支持各种尺寸范围的ETDRS和网格的血管线密度量化，支持iSpot智能复合影像功能：支持灌注区与激光斑的影像智能复合</w:t>
            </w:r>
            <w:bookmarkEnd w:id="0"/>
            <w:r>
              <w:rPr>
                <w:rFonts w:hint="eastAsia" w:ascii="宋体" w:hAnsi="宋体" w:eastAsia="宋体" w:cs="宋体"/>
                <w:bCs/>
                <w:sz w:val="24"/>
                <w:szCs w:val="24"/>
                <w:lang w:eastAsia="zh-CN"/>
              </w:rPr>
              <w:t>。</w:t>
            </w:r>
          </w:p>
        </w:tc>
      </w:tr>
      <w:tr w14:paraId="6EEB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415" w:type="dxa"/>
            <w:noWrap w:val="0"/>
            <w:vAlign w:val="center"/>
          </w:tcPr>
          <w:p w14:paraId="1B1F5775">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8277" w:type="dxa"/>
            <w:noWrap w:val="0"/>
            <w:vAlign w:val="center"/>
          </w:tcPr>
          <w:p w14:paraId="4E5F5536">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眼前节成像及功能</w:t>
            </w:r>
          </w:p>
        </w:tc>
      </w:tr>
      <w:tr w14:paraId="1DDA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0A5AB3BE">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4.1</w:t>
            </w:r>
          </w:p>
        </w:tc>
        <w:tc>
          <w:tcPr>
            <w:tcW w:w="8277" w:type="dxa"/>
            <w:noWrap w:val="0"/>
            <w:vAlign w:val="center"/>
          </w:tcPr>
          <w:p w14:paraId="3C4BF74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bCs/>
                <w:sz w:val="24"/>
                <w:szCs w:val="24"/>
              </w:rPr>
              <w:t>注册证中结构及组成/主要组成成分：</w:t>
            </w:r>
            <w:r>
              <w:rPr>
                <w:rFonts w:hint="eastAsia" w:ascii="宋体" w:hAnsi="宋体" w:eastAsia="宋体" w:cs="宋体"/>
                <w:bCs/>
                <w:sz w:val="24"/>
                <w:szCs w:val="24"/>
                <w:lang w:val="en-US" w:eastAsia="zh-CN"/>
              </w:rPr>
              <w:t>需</w:t>
            </w:r>
            <w:r>
              <w:rPr>
                <w:rFonts w:hint="eastAsia" w:ascii="宋体" w:hAnsi="宋体" w:eastAsia="宋体" w:cs="宋体"/>
                <w:bCs/>
                <w:sz w:val="24"/>
                <w:szCs w:val="24"/>
              </w:rPr>
              <w:t>包含眼前节适配器</w:t>
            </w:r>
            <w:r>
              <w:rPr>
                <w:rFonts w:hint="eastAsia" w:ascii="宋体" w:hAnsi="宋体" w:eastAsia="宋体" w:cs="宋体"/>
                <w:bCs/>
                <w:sz w:val="24"/>
                <w:szCs w:val="24"/>
                <w:lang w:eastAsia="zh-CN"/>
              </w:rPr>
              <w:t>。</w:t>
            </w:r>
          </w:p>
        </w:tc>
      </w:tr>
      <w:tr w14:paraId="2B0C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27CC6536">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w:t>
            </w:r>
          </w:p>
        </w:tc>
        <w:tc>
          <w:tcPr>
            <w:tcW w:w="8277" w:type="dxa"/>
            <w:noWrap w:val="0"/>
            <w:vAlign w:val="center"/>
          </w:tcPr>
          <w:p w14:paraId="65254EC1">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bCs/>
                <w:sz w:val="24"/>
                <w:szCs w:val="24"/>
              </w:rPr>
              <w:t>眼前节分析软件：至少包含自动或手动测量ICL拱高，前房深度、前房体积、房角隐窝距离、巩膜突距离。3D重建房角状态，自动测量房角角度，巩膜突角度、房角开放面积、小梁网虹膜间面积。半自动角膜瓣厚度及位置测量。支持360全景房角自动量化；晶体形态成像与测量：晶体厚度LT、晶体拱高、晶体矢高、晶体前表半径、晶体后表半径、晶体倾斜角度</w:t>
            </w:r>
            <w:r>
              <w:rPr>
                <w:rFonts w:hint="eastAsia" w:ascii="宋体" w:hAnsi="宋体" w:eastAsia="宋体" w:cs="宋体"/>
                <w:bCs/>
                <w:sz w:val="24"/>
                <w:szCs w:val="24"/>
                <w:lang w:eastAsia="zh-CN"/>
              </w:rPr>
              <w:t>。</w:t>
            </w:r>
          </w:p>
        </w:tc>
      </w:tr>
      <w:tr w14:paraId="7F28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67C4384B">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8277" w:type="dxa"/>
            <w:noWrap w:val="0"/>
            <w:vAlign w:val="center"/>
          </w:tcPr>
          <w:p w14:paraId="0A9C52A8">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bCs/>
                <w:sz w:val="24"/>
                <w:szCs w:val="24"/>
                <w:lang w:val="en-US" w:eastAsia="zh-CN"/>
              </w:rPr>
              <w:t>配备工作站、彩色打印机等附属设备。</w:t>
            </w:r>
          </w:p>
        </w:tc>
      </w:tr>
      <w:tr w14:paraId="3DB15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14:paraId="1EF905F2">
            <w:pPr>
              <w:keepNext w:val="0"/>
              <w:keepLines w:val="0"/>
              <w:pageBreakBefore w:val="0"/>
              <w:widowControl w:val="0"/>
              <w:kinsoku/>
              <w:wordWrap/>
              <w:overflowPunct/>
              <w:topLinePunct w:val="0"/>
              <w:autoSpaceDE/>
              <w:autoSpaceDN/>
              <w:bidi w:val="0"/>
              <w:adjustRightInd/>
              <w:snapToGrid w:val="0"/>
              <w:spacing w:before="120" w:after="120" w:line="240" w:lineRule="auto"/>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8277" w:type="dxa"/>
            <w:noWrap w:val="0"/>
            <w:vAlign w:val="center"/>
          </w:tcPr>
          <w:p w14:paraId="5636C2F2">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bCs/>
                <w:sz w:val="24"/>
                <w:szCs w:val="24"/>
                <w:lang w:val="en-US" w:eastAsia="zh-CN"/>
              </w:rPr>
              <w:t>负责信息联机费用。</w:t>
            </w:r>
          </w:p>
        </w:tc>
      </w:tr>
    </w:tbl>
    <w:p w14:paraId="410F7F49">
      <w:pPr>
        <w:spacing w:line="360" w:lineRule="auto"/>
        <w:rPr>
          <w:rFonts w:hint="eastAsia" w:ascii="宋体" w:hAnsi="宋体" w:eastAsia="宋体" w:cs="宋体"/>
          <w:b/>
          <w:bCs/>
          <w:color w:val="auto"/>
          <w:sz w:val="24"/>
          <w:szCs w:val="24"/>
          <w:highlight w:val="none"/>
        </w:rPr>
      </w:pPr>
      <w:bookmarkStart w:id="3" w:name="_GoBack"/>
      <w:bookmarkEnd w:id="3"/>
    </w:p>
    <w:p w14:paraId="0B5E9790">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三、商务要求</w:t>
      </w:r>
    </w:p>
    <w:p w14:paraId="709CBCAF">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商务要求是指取得采购标的的时间、地点、财务和服务要求，包括交付（实施）的时间（期限）和地点（范围），付款条件（进度和方法），包装和运输，售后服务，保险等。</w:t>
      </w:r>
    </w:p>
    <w:p w14:paraId="556F5E99">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val="0"/>
          <w:color w:val="FF0000"/>
          <w:sz w:val="24"/>
          <w:szCs w:val="24"/>
          <w:highlight w:val="none"/>
        </w:rPr>
        <w:t>其中★项条款为实质性要求</w:t>
      </w:r>
      <w:r>
        <w:rPr>
          <w:rFonts w:hint="eastAsia" w:ascii="宋体" w:hAnsi="宋体" w:eastAsia="宋体" w:cs="宋体"/>
          <w:b/>
          <w:bCs/>
          <w:color w:val="FF0000"/>
          <w:sz w:val="24"/>
          <w:szCs w:val="24"/>
          <w:highlight w:val="none"/>
        </w:rPr>
        <w:t>。</w:t>
      </w:r>
    </w:p>
    <w:p w14:paraId="35C17795">
      <w:pPr>
        <w:snapToGrid w:val="0"/>
        <w:spacing w:before="120" w:after="120" w:line="360" w:lineRule="auto"/>
        <w:ind w:firstLine="480" w:firstLineChars="200"/>
        <w:rPr>
          <w:rFonts w:hint="eastAsia" w:ascii="宋体" w:hAnsi="宋体" w:eastAsia="宋体" w:cs="宋体"/>
          <w:color w:val="auto"/>
          <w:sz w:val="24"/>
          <w:szCs w:val="24"/>
          <w:lang w:val="en-US" w:eastAsia="zh-CN"/>
        </w:rPr>
      </w:pPr>
      <w:bookmarkStart w:id="1" w:name="_Hlk187855282"/>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lang w:val="en-US" w:eastAsia="zh-CN"/>
        </w:rPr>
        <w:t>付</w:t>
      </w:r>
      <w:r>
        <w:rPr>
          <w:rFonts w:hint="eastAsia" w:ascii="宋体" w:hAnsi="宋体" w:eastAsia="宋体" w:cs="宋体"/>
          <w:color w:val="auto"/>
          <w:sz w:val="24"/>
          <w:szCs w:val="24"/>
          <w:lang w:val="en-US" w:eastAsia="zh-CN"/>
        </w:rPr>
        <w:t>款方式：合同签订后，采购人在收到中标人发票后</w:t>
      </w:r>
      <w:r>
        <w:rPr>
          <w:rFonts w:hint="eastAsia" w:ascii="宋体" w:hAnsi="宋体" w:eastAsia="宋体" w:cs="宋体"/>
          <w:caps w:val="0"/>
          <w:color w:val="auto"/>
          <w:sz w:val="24"/>
          <w:szCs w:val="24"/>
          <w:highlight w:val="none"/>
          <w:lang w:val="en-US" w:eastAsia="zh-CN"/>
        </w:rPr>
        <w:t>10个工作日</w:t>
      </w:r>
      <w:r>
        <w:rPr>
          <w:rFonts w:hint="eastAsia" w:ascii="宋体" w:hAnsi="宋体" w:eastAsia="宋体" w:cs="宋体"/>
          <w:color w:val="auto"/>
          <w:sz w:val="24"/>
          <w:szCs w:val="24"/>
          <w:lang w:val="en-US" w:eastAsia="zh-CN"/>
        </w:rPr>
        <w:t>内，采购人向中标人支付合同价款的30%作为预付款；设备安装调试、经验收合格并出具验收报告（或验收单）后，中标人开具等额税务发票，采购人收到发票后</w:t>
      </w:r>
      <w:r>
        <w:rPr>
          <w:rFonts w:hint="eastAsia" w:ascii="宋体" w:hAnsi="宋体" w:eastAsia="宋体" w:cs="宋体"/>
          <w:caps w:val="0"/>
          <w:color w:val="auto"/>
          <w:sz w:val="24"/>
          <w:szCs w:val="24"/>
          <w:highlight w:val="none"/>
          <w:lang w:val="en-US" w:eastAsia="zh-CN"/>
        </w:rPr>
        <w:t>10个工作日</w:t>
      </w:r>
      <w:r>
        <w:rPr>
          <w:rFonts w:hint="eastAsia" w:ascii="宋体" w:hAnsi="宋体" w:eastAsia="宋体" w:cs="宋体"/>
          <w:color w:val="auto"/>
          <w:sz w:val="24"/>
          <w:szCs w:val="24"/>
          <w:lang w:val="en-US" w:eastAsia="zh-CN"/>
        </w:rPr>
        <w:t>内向中标人支付合同剩余全部价款（签订合同时，中标人如明确表示无需预付款或主动要求降低预付款比例的，采购人可不适用前述规定。）</w:t>
      </w:r>
    </w:p>
    <w:p w14:paraId="100F307C">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2、交货期：合同签订后</w:t>
      </w:r>
      <w:r>
        <w:rPr>
          <w:rFonts w:hint="eastAsia" w:ascii="宋体" w:hAnsi="宋体" w:cs="宋体"/>
          <w:color w:val="auto"/>
          <w:sz w:val="24"/>
          <w:szCs w:val="24"/>
          <w:lang w:val="en-US" w:eastAsia="zh-CN"/>
        </w:rPr>
        <w:t>30日</w:t>
      </w:r>
      <w:r>
        <w:rPr>
          <w:rFonts w:hint="eastAsia" w:ascii="宋体" w:hAnsi="宋体" w:eastAsia="宋体" w:cs="宋体"/>
          <w:color w:val="auto"/>
          <w:sz w:val="24"/>
          <w:szCs w:val="24"/>
          <w:lang w:val="en-US" w:eastAsia="zh-CN"/>
        </w:rPr>
        <w:t>内交付采购人</w:t>
      </w:r>
      <w:r>
        <w:rPr>
          <w:rFonts w:hint="eastAsia" w:ascii="宋体" w:hAnsi="宋体" w:cs="宋体"/>
          <w:color w:val="auto"/>
          <w:sz w:val="24"/>
          <w:szCs w:val="24"/>
          <w:lang w:val="en-US" w:eastAsia="zh-CN"/>
        </w:rPr>
        <w:t>使用</w:t>
      </w:r>
      <w:r>
        <w:rPr>
          <w:rFonts w:hint="eastAsia" w:ascii="宋体" w:hAnsi="宋体" w:eastAsia="宋体" w:cs="宋体"/>
          <w:color w:val="auto"/>
          <w:sz w:val="24"/>
          <w:szCs w:val="24"/>
          <w:lang w:val="en-US" w:eastAsia="zh-CN"/>
        </w:rPr>
        <w:t>。</w:t>
      </w:r>
    </w:p>
    <w:p w14:paraId="71BADEAF">
      <w:pPr>
        <w:spacing w:line="360" w:lineRule="auto"/>
        <w:ind w:firstLine="240" w:firstLineChars="100"/>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eastAsia="宋体" w:cs="宋体"/>
          <w:b w:val="0"/>
          <w:bCs w:val="0"/>
          <w:color w:val="auto"/>
          <w:sz w:val="24"/>
          <w:szCs w:val="24"/>
          <w:lang w:val="en-US" w:eastAsia="zh-CN"/>
        </w:rPr>
        <w:t>3、质保期：</w:t>
      </w:r>
    </w:p>
    <w:p w14:paraId="5B0C54BA">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采购包1：验收通过之日起，整机</w:t>
      </w:r>
      <w:r>
        <w:rPr>
          <w:rFonts w:hint="eastAsia" w:ascii="宋体" w:hAnsi="宋体" w:eastAsia="宋体" w:cs="宋体"/>
          <w:b w:val="0"/>
          <w:bCs w:val="0"/>
          <w:sz w:val="24"/>
          <w:szCs w:val="24"/>
          <w:lang w:val="en-US" w:eastAsia="zh-CN"/>
        </w:rPr>
        <w:t>提供不少于5年免费原厂质保（全保）</w:t>
      </w:r>
      <w:r>
        <w:rPr>
          <w:rFonts w:hint="eastAsia" w:ascii="宋体" w:hAnsi="宋体" w:eastAsia="宋体" w:cs="宋体"/>
          <w:b w:val="0"/>
          <w:bCs w:val="0"/>
          <w:color w:val="auto"/>
          <w:sz w:val="24"/>
          <w:szCs w:val="24"/>
          <w:lang w:val="en-US" w:eastAsia="zh-CN"/>
        </w:rPr>
        <w:t>。</w:t>
      </w:r>
    </w:p>
    <w:p w14:paraId="1F320896">
      <w:pPr>
        <w:pStyle w:val="2"/>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lang w:val="en-US" w:eastAsia="zh-CN"/>
        </w:rPr>
        <w:t>采购包2：验收通过之日起，整机</w:t>
      </w:r>
      <w:r>
        <w:rPr>
          <w:rFonts w:hint="eastAsia" w:ascii="宋体" w:hAnsi="宋体" w:eastAsia="宋体" w:cs="宋体"/>
          <w:b w:val="0"/>
          <w:bCs w:val="0"/>
          <w:sz w:val="24"/>
          <w:szCs w:val="24"/>
          <w:lang w:val="en-US" w:eastAsia="zh-CN"/>
        </w:rPr>
        <w:t>提供不少于5年免费原厂质保（全保）</w:t>
      </w:r>
      <w:r>
        <w:rPr>
          <w:rFonts w:hint="eastAsia" w:ascii="宋体" w:hAnsi="宋体" w:eastAsia="宋体" w:cs="宋体"/>
          <w:b w:val="0"/>
          <w:bCs w:val="0"/>
          <w:color w:val="auto"/>
          <w:sz w:val="24"/>
          <w:szCs w:val="24"/>
          <w:lang w:val="en-US" w:eastAsia="zh-CN"/>
        </w:rPr>
        <w:t>。</w:t>
      </w:r>
    </w:p>
    <w:p w14:paraId="78E58CB4">
      <w:p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lang w:val="en-US" w:eastAsia="zh-CN"/>
        </w:rPr>
        <w:t>交货地点：交付至</w:t>
      </w:r>
      <w:r>
        <w:rPr>
          <w:rFonts w:hint="eastAsia" w:ascii="宋体" w:hAnsi="宋体" w:eastAsia="宋体" w:cs="宋体"/>
          <w:color w:val="auto"/>
          <w:sz w:val="24"/>
          <w:szCs w:val="24"/>
          <w:lang w:val="en-US" w:eastAsia="zh-CN"/>
        </w:rPr>
        <w:t>采购人指定地点。</w:t>
      </w:r>
    </w:p>
    <w:p w14:paraId="49D585C4">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5、伴随服务：</w:t>
      </w:r>
    </w:p>
    <w:p w14:paraId="1F1F4F88">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5.1技术培训：供应商提供设备首检的相关费用，供应商向甲方临床医生提供免费初级应用培训1次、免费高级应用培训3次，确保采购人使用科室每位使用人员掌握完成日常工作所需的基本操作方法为止；供应商向采购人技师及工程师提供免费维修培训和技术培训，确保采购人工程师掌握基本的维修保养操作技术为止。供应商应向采购人免费提供维修手册和操作使用手册。如有专用工具，供应商需向采购人提供设备维护的专用工具。</w:t>
      </w:r>
    </w:p>
    <w:p w14:paraId="3C4DA000">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5.2软件升级：免费开放数据接口，供应商可按采购人需求对现有软件免费升级。</w:t>
      </w:r>
    </w:p>
    <w:p w14:paraId="6FAD3C0D">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5.3在设备寿命期内，供应商须保证维修配件的供应和及时维修，维修价格保持不变（政策调整因素除外）。</w:t>
      </w:r>
    </w:p>
    <w:p w14:paraId="784D0DDF">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5.4无论在全保期内还是全保期外，供应商均承诺免费上门维修，供应商工程师至医院维修本设备，必须事先与采购人设备管理部门取得联系，并做相应登记；在维修过程中与采购人工程师共同完成维修工作。否则引起的一切责任由供应商负责。为保证设备正常运行，供应商承诺在设备的使用寿命周期内保证为采购人更换到原厂正品的零部件，确保设备的正常使用。</w:t>
      </w:r>
    </w:p>
    <w:p w14:paraId="158506C8">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5.5提供合同货物使用和维护方面的最新技术信息和资料。</w:t>
      </w:r>
    </w:p>
    <w:p w14:paraId="554980A8">
      <w:pPr>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5.6免费链接医院信息化系统，免费开放端口。</w:t>
      </w:r>
    </w:p>
    <w:p w14:paraId="6E576788">
      <w:pPr>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5.7备品备件要求：在全保期内，非人为原因损坏的情况下，采购人实际所需备件超出该清单范围的部份，由供应商无偿提供。自设备售出10年内，供应商应保证零配件的供应。</w:t>
      </w:r>
    </w:p>
    <w:p w14:paraId="623B4C46">
      <w:pPr>
        <w:numPr>
          <w:ilvl w:val="0"/>
          <w:numId w:val="1"/>
        </w:num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售后服务要求</w:t>
      </w:r>
    </w:p>
    <w:p w14:paraId="2084826B">
      <w:pPr>
        <w:numPr>
          <w:ilvl w:val="0"/>
          <w:numId w:val="0"/>
        </w:num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6.1保证设备全保期内开机率高于95%，如设备故障停机率超过5%（一年按365天计算，每年18天），每超过一天，全保期延长两周。</w:t>
      </w:r>
    </w:p>
    <w:p w14:paraId="5E67F759">
      <w:pPr>
        <w:numPr>
          <w:ilvl w:val="0"/>
          <w:numId w:val="0"/>
        </w:num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6.2免费全保期内，应在接到故障通知2小时内作出有效响应，并在24小时内到达现场免费予以排除故障、修复或更换零部件。如3个工作日内不能修复必须提供备用机使用，确保招标人能正常开展工作，设备在设计有用周期内，保证更换到原厂配件。</w:t>
      </w:r>
    </w:p>
    <w:p w14:paraId="64679BEC">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6.3所有设备保修服务方式均为供应商上门保修，即由供应商派员到设备使用现场维修，由此产生的一切费用由供应商承担。供应商确保维修后设备符合《医疗器械监督管理条例》《医疗器械使用质量监督管理办法》相关规定。</w:t>
      </w:r>
    </w:p>
    <w:p w14:paraId="30D3D389">
      <w:pPr>
        <w:numPr>
          <w:ilvl w:val="0"/>
          <w:numId w:val="1"/>
        </w:numPr>
        <w:spacing w:line="360" w:lineRule="auto"/>
        <w:ind w:left="0"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供应商提供的设备性能及质量应按照法律规定符合相应的国家标准、行业标准或企业标准，以其中最高标准为准。</w:t>
      </w:r>
    </w:p>
    <w:p w14:paraId="52D20741">
      <w:pPr>
        <w:numPr>
          <w:ilvl w:val="0"/>
          <w:numId w:val="0"/>
        </w:numPr>
        <w:spacing w:line="360" w:lineRule="auto"/>
        <w:ind w:left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8、供应商应保证设备是全新、未使用过的原装合格正品，产品出厂日期不得超过6个月，同时应有相应生产企业的合格证或质量检测证明、产品说明书等证件。</w:t>
      </w:r>
    </w:p>
    <w:p w14:paraId="1187F21B">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四、验收标准</w:t>
      </w:r>
    </w:p>
    <w:p w14:paraId="4B13CB2C">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由采购人自行组织履约验收，可采用一次性验收和分期（分段）验收等方式开展履约验收。</w:t>
      </w:r>
    </w:p>
    <w:p w14:paraId="08E2E41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履约验收的基本要求：</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配合采购人做好项目验收，提供与验收相关的生产、技术、服务、数量、质量、安全等资料，根据实际需要做好技术说明、测试演示或场景应用情况分析等工作，并对所提供资料和材料的真实性负责。</w:t>
      </w:r>
      <w:bookmarkStart w:id="2" w:name="OLE_LINK9"/>
    </w:p>
    <w:p w14:paraId="2221C1F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3、验收时间：设备安装调试经采购人临床试用并达到验收标准后，采购人根据合同约定组织验收。</w:t>
      </w:r>
    </w:p>
    <w:bookmarkEnd w:id="1"/>
    <w:p w14:paraId="301AF381">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验收内容：包括设备品牌、型号、规格、数量是否符合合同规定，外观质量、产品包装是否完好、安装调试是否合格，所提供设备装箱清单、操作说明、维修手册、电路图本、电气说明书、包括外构件的详细资料、原厂维保卡等是否齐全。</w:t>
      </w:r>
    </w:p>
    <w:p w14:paraId="02D927B6">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五、其他要求</w:t>
      </w:r>
    </w:p>
    <w:bookmarkEnd w:id="2"/>
    <w:p w14:paraId="565D32F2">
      <w:pPr>
        <w:pStyle w:val="12"/>
        <w:widowControl w:val="0"/>
        <w:spacing w:before="0" w:beforeAutospacing="0" w:after="0" w:afterAutospacing="0" w:line="360" w:lineRule="auto"/>
        <w:ind w:firstLine="480" w:firstLineChars="200"/>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1、项目实施方案</w:t>
      </w:r>
    </w:p>
    <w:p w14:paraId="174E8F0E">
      <w:pPr>
        <w:pStyle w:val="12"/>
        <w:widowControl w:val="0"/>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根据该项目提供符合采购人情况的设备交付方案和安装调试方案。根据其完善性、可实施性、有效性等情况进行综合评审。要求：具有明确的交货时间，方案全面，可实施性强，设备交付安装安排合理，时间进度安排合理。</w:t>
      </w:r>
    </w:p>
    <w:p w14:paraId="71E1996D">
      <w:pPr>
        <w:pStyle w:val="12"/>
        <w:widowControl w:val="0"/>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2、售后服务方案</w:t>
      </w:r>
    </w:p>
    <w:p w14:paraId="26AC2FBD">
      <w:pPr>
        <w:pStyle w:val="12"/>
        <w:widowControl w:val="0"/>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kern w:val="2"/>
          <w:sz w:val="24"/>
          <w:szCs w:val="24"/>
          <w:lang w:val="en-US" w:eastAsia="zh-CN" w:bidi="ar-SA"/>
        </w:rPr>
        <w:t>根据该项目提供符合采购人情况的售后及应急服务方案及售后服务承诺。根据其完善性、可实施性及承诺响应时间、工程到场时间进行综合评审。要求：响应时间满足2小时内电话响应进行线上指导，24小时内达到现场，并提供备用配件供临时使用。应急售后措施完善，有预见性，对可能存在的情况有具体应对方案和具体时间节点安排，管理力量雄厚，技术人员专业素养高且有经验，人员配备合理，承诺响应时间、到场时间等方案。</w:t>
      </w:r>
    </w:p>
    <w:p w14:paraId="0F610D0F">
      <w:pPr>
        <w:pStyle w:val="12"/>
        <w:widowControl w:val="0"/>
        <w:numPr>
          <w:ilvl w:val="0"/>
          <w:numId w:val="2"/>
        </w:numPr>
        <w:spacing w:before="0" w:beforeAutospacing="0" w:after="0" w:afterAutospacing="0" w:line="360" w:lineRule="auto"/>
        <w:ind w:firstLine="480" w:firstLineChars="200"/>
        <w:jc w:val="both"/>
        <w:rPr>
          <w:rFonts w:hint="eastAsia" w:ascii="宋体" w:hAnsi="宋体" w:eastAsia="宋体" w:cs="宋体"/>
          <w:b w:val="0"/>
          <w:bCs/>
          <w:caps w:val="0"/>
          <w:color w:val="auto"/>
          <w:kern w:val="2"/>
          <w:sz w:val="24"/>
          <w:szCs w:val="24"/>
          <w:highlight w:val="none"/>
          <w:lang w:val="en-US" w:eastAsia="zh-CN" w:bidi="ar-SA"/>
        </w:rPr>
      </w:pPr>
      <w:r>
        <w:rPr>
          <w:rFonts w:hint="eastAsia" w:ascii="宋体" w:hAnsi="宋体" w:eastAsia="宋体" w:cs="宋体"/>
          <w:b w:val="0"/>
          <w:bCs/>
          <w:caps w:val="0"/>
          <w:color w:val="auto"/>
          <w:kern w:val="2"/>
          <w:sz w:val="24"/>
          <w:szCs w:val="24"/>
          <w:highlight w:val="none"/>
          <w:lang w:val="en-US" w:eastAsia="zh-CN" w:bidi="ar-SA"/>
        </w:rPr>
        <w:t>培训及技术支持方案</w:t>
      </w:r>
    </w:p>
    <w:p w14:paraId="5FB04A90">
      <w:pPr>
        <w:pStyle w:val="12"/>
        <w:widowControl w:val="0"/>
        <w:numPr>
          <w:numId w:val="0"/>
        </w:numPr>
        <w:spacing w:before="0" w:beforeAutospacing="0" w:after="0" w:afterAutospacing="0" w:line="360" w:lineRule="auto"/>
        <w:ind w:firstLine="480" w:firstLineChars="200"/>
        <w:jc w:val="both"/>
      </w:pPr>
      <w:r>
        <w:rPr>
          <w:rFonts w:hint="eastAsia" w:ascii="宋体" w:hAnsi="宋体" w:eastAsia="宋体" w:cs="宋体"/>
          <w:b w:val="0"/>
          <w:bCs/>
          <w:color w:val="auto"/>
          <w:kern w:val="2"/>
          <w:sz w:val="24"/>
          <w:szCs w:val="24"/>
          <w:lang w:val="en-US" w:eastAsia="zh-CN" w:bidi="ar-SA"/>
        </w:rPr>
        <w:t>根据该项目提供符合采购人情况的培训服务方案及技术支持方案。根据其内容完善性、全面性、是否科学规范、可操作型、是否便于实施等具体内容进行综合评审。要求：人员的操作培训和售后培训以及采购人所需的技术和学术支持。承诺完善、具体合理、服务时间长、服务费合理、有明确的、具体可行的培训方案和措施，保证采购人能熟练操作、维护和正常使用、具有技术和学术支持的能力并且有明确、合理、可行的支持方案。</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D9FA0"/>
    <w:multiLevelType w:val="singleLevel"/>
    <w:tmpl w:val="CC8D9FA0"/>
    <w:lvl w:ilvl="0" w:tentative="0">
      <w:start w:val="6"/>
      <w:numFmt w:val="decimal"/>
      <w:suff w:val="nothing"/>
      <w:lvlText w:val="%1、"/>
      <w:lvlJc w:val="left"/>
    </w:lvl>
  </w:abstractNum>
  <w:abstractNum w:abstractNumId="1">
    <w:nsid w:val="2999F781"/>
    <w:multiLevelType w:val="singleLevel"/>
    <w:tmpl w:val="2999F781"/>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95C71"/>
    <w:rsid w:val="7AA95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lang w:val="en-US" w:eastAsia="zh-CN" w:bidi="ar-SA"/>
    </w:rPr>
  </w:style>
  <w:style w:type="paragraph" w:styleId="3">
    <w:name w:val="heading 3"/>
    <w:basedOn w:val="4"/>
    <w:next w:val="5"/>
    <w:qFormat/>
    <w:uiPriority w:val="0"/>
    <w:pPr>
      <w:keepNext/>
      <w:keepLines/>
      <w:spacing w:before="320" w:after="200"/>
      <w:outlineLvl w:val="2"/>
    </w:pPr>
    <w:rPr>
      <w:rFonts w:ascii="Arial" w:hAnsi="Arial" w:eastAsia="Arial" w:cs="Arial"/>
      <w:sz w:val="30"/>
      <w:szCs w:val="30"/>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标题二、"/>
    <w:basedOn w:val="1"/>
    <w:qFormat/>
    <w:uiPriority w:val="99"/>
    <w:pPr>
      <w:spacing w:line="360" w:lineRule="auto"/>
      <w:ind w:firstLine="200" w:firstLineChars="200"/>
      <w:outlineLvl w:val="2"/>
    </w:pPr>
    <w:rPr>
      <w:rFonts w:ascii="宋体" w:hAnsi="宋体"/>
      <w:b/>
      <w:szCs w:val="21"/>
    </w:rPr>
  </w:style>
  <w:style w:type="paragraph" w:customStyle="1" w:styleId="4">
    <w:name w:val="Normal1"/>
    <w:next w:val="3"/>
    <w:qFormat/>
    <w:uiPriority w:val="0"/>
    <w:pPr>
      <w:widowControl w:val="0"/>
      <w:jc w:val="both"/>
    </w:pPr>
    <w:rPr>
      <w:rFonts w:ascii="Calibri" w:hAnsi="Calibri" w:eastAsia="宋体" w:cs="Times New Roman"/>
      <w:sz w:val="21"/>
      <w:szCs w:val="22"/>
      <w:lang w:val="en-US" w:eastAsia="zh-CN" w:bidi="ar-SA"/>
    </w:rPr>
  </w:style>
  <w:style w:type="paragraph" w:customStyle="1" w:styleId="5">
    <w:name w:val="Normal_19"/>
    <w:next w:val="6"/>
    <w:qFormat/>
    <w:uiPriority w:val="0"/>
    <w:rPr>
      <w:rFonts w:ascii="黑体" w:hAnsi="黑体" w:eastAsia="黑体" w:cs="黑体"/>
      <w:b/>
      <w:sz w:val="32"/>
      <w:szCs w:val="24"/>
      <w:lang w:val="en-US" w:eastAsia="zh-CN" w:bidi="ar-SA"/>
    </w:rPr>
  </w:style>
  <w:style w:type="paragraph" w:customStyle="1" w:styleId="6">
    <w:name w:val="Normal"/>
    <w:next w:val="7"/>
    <w:qFormat/>
    <w:uiPriority w:val="0"/>
    <w:pPr>
      <w:widowControl w:val="0"/>
      <w:jc w:val="both"/>
    </w:pPr>
    <w:rPr>
      <w:rFonts w:ascii="Times New Roman" w:hAnsi="Times New Roman" w:eastAsia="宋体" w:cs="Times New Roman"/>
      <w:szCs w:val="21"/>
      <w:lang w:val="en-US" w:eastAsia="zh-CN" w:bidi="ar-SA"/>
    </w:rPr>
  </w:style>
  <w:style w:type="paragraph" w:customStyle="1" w:styleId="7">
    <w:name w:val="Body Text First Indent1"/>
    <w:basedOn w:val="8"/>
    <w:unhideWhenUsed/>
    <w:qFormat/>
    <w:uiPriority w:val="99"/>
    <w:pPr>
      <w:ind w:firstLine="420" w:firstLineChars="100"/>
    </w:pPr>
  </w:style>
  <w:style w:type="paragraph" w:customStyle="1" w:styleId="8">
    <w:name w:val="Body Text1"/>
    <w:basedOn w:val="6"/>
    <w:unhideWhenUsed/>
    <w:qFormat/>
    <w:uiPriority w:val="99"/>
    <w:pPr>
      <w:spacing w:after="120"/>
    </w:pPr>
  </w:style>
  <w:style w:type="paragraph" w:styleId="9">
    <w:name w:val="Body Text"/>
    <w:basedOn w:val="1"/>
    <w:semiHidden/>
    <w:qFormat/>
    <w:uiPriority w:val="0"/>
    <w:rPr>
      <w:rFonts w:ascii="仿宋" w:hAnsi="仿宋" w:eastAsia="仿宋" w:cs="仿宋"/>
      <w:sz w:val="32"/>
      <w:szCs w:val="32"/>
      <w:lang w:val="en-US" w:eastAsia="en-US" w:bidi="ar-SA"/>
    </w:rPr>
  </w:style>
  <w:style w:type="paragraph" w:customStyle="1" w:styleId="12">
    <w:name w:val="p17_0_0"/>
    <w:basedOn w:val="13"/>
    <w:qFormat/>
    <w:uiPriority w:val="0"/>
    <w:pPr>
      <w:widowControl/>
      <w:spacing w:before="100" w:beforeAutospacing="1" w:after="100" w:afterAutospacing="1"/>
      <w:jc w:val="left"/>
    </w:pPr>
    <w:rPr>
      <w:rFonts w:ascii="宋体" w:hAnsi="宋体" w:eastAsia="Times New Roman" w:cs="宋体"/>
      <w:sz w:val="24"/>
      <w:szCs w:val="24"/>
    </w:rPr>
  </w:style>
  <w:style w:type="paragraph" w:customStyle="1" w:styleId="13">
    <w:name w:val="Normal_19_0"/>
    <w:basedOn w:val="4"/>
    <w:next w:val="14"/>
    <w:qFormat/>
    <w:uiPriority w:val="0"/>
    <w:rPr>
      <w:szCs w:val="24"/>
    </w:rPr>
  </w:style>
  <w:style w:type="paragraph" w:customStyle="1" w:styleId="14">
    <w:name w:val="Body Text First Indent_1_0"/>
    <w:basedOn w:val="13"/>
    <w:qFormat/>
    <w:uiPriority w:val="0"/>
    <w:pPr>
      <w:spacing w:after="120"/>
      <w:ind w:firstLine="10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2025-07-29T08:24:00Z</dcterms:created>
  <dc:creator>Mj</dc:creator>
  <cp:lastModifiedBy>Mj</cp:lastModifiedBy>
  <dcterms:modified xsi:type="dcterms:W3CDTF">2025-07-29T08:25:38Z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78B63A5406484006A84A240076B60D46_11</vt:lpwstr>
  </property>
  <property fmtid="{D5CDD505-2E9C-101B-9397-08002B2CF9AE}" pid="4" name="KSOTemplateDocerSaveRecord">
    <vt:lpwstr>eyJoZGlkIjoiODAyMTg1NGU0Yzk0NTkwNzBjZjM5ODYxYTBhZDQ3MzMiLCJ1c2VySWQiOiIzNDc2NDczNzUifQ==</vt:lpwstr>
  </property>
</Properties>
</file>